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30A5" w14:textId="77777777" w:rsidR="004C6C4B" w:rsidRDefault="00566FF2">
      <w:r>
        <w:rPr>
          <w:noProof/>
        </w:rPr>
        <mc:AlternateContent>
          <mc:Choice Requires="wps">
            <w:drawing>
              <wp:anchor distT="45720" distB="45720" distL="114300" distR="114300" simplePos="0" relativeHeight="251660288" behindDoc="0" locked="0" layoutInCell="1" allowOverlap="1" wp14:anchorId="51FD1BA1" wp14:editId="75672256">
                <wp:simplePos x="0" y="0"/>
                <wp:positionH relativeFrom="column">
                  <wp:posOffset>1428750</wp:posOffset>
                </wp:positionH>
                <wp:positionV relativeFrom="paragraph">
                  <wp:posOffset>447675</wp:posOffset>
                </wp:positionV>
                <wp:extent cx="4797425" cy="77152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77152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650DADC6" w14:textId="77777777" w:rsidR="00C508DD" w:rsidRPr="00174BBB" w:rsidRDefault="00C508DD" w:rsidP="00C508DD">
                            <w:pPr>
                              <w:jc w:val="right"/>
                              <w:rPr>
                                <w:rFonts w:cstheme="minorHAnsi"/>
                                <w:color w:val="76923C" w:themeColor="accent3" w:themeShade="BF"/>
                                <w:sz w:val="36"/>
                                <w:szCs w:val="36"/>
                              </w:rPr>
                            </w:pPr>
                            <w:r w:rsidRPr="00174BBB">
                              <w:rPr>
                                <w:rFonts w:cstheme="minorHAnsi"/>
                                <w:color w:val="76923C" w:themeColor="accent3" w:themeShade="BF"/>
                                <w:sz w:val="36"/>
                                <w:szCs w:val="36"/>
                              </w:rPr>
                              <w:t xml:space="preserve">Specialists in </w:t>
                            </w:r>
                            <w:r w:rsidRPr="00174BBB">
                              <w:rPr>
                                <w:rFonts w:cstheme="minorHAnsi"/>
                                <w:b/>
                                <w:color w:val="76923C" w:themeColor="accent3" w:themeShade="BF"/>
                                <w:sz w:val="36"/>
                                <w:szCs w:val="36"/>
                              </w:rPr>
                              <w:t>Place-Making</w:t>
                            </w:r>
                            <w:r w:rsidRPr="00174BBB">
                              <w:rPr>
                                <w:rFonts w:cstheme="minorHAnsi"/>
                                <w:color w:val="76923C" w:themeColor="accent3" w:themeShade="BF"/>
                                <w:sz w:val="36"/>
                                <w:szCs w:val="36"/>
                              </w:rPr>
                              <w:t xml:space="preserve"> </w:t>
                            </w:r>
                          </w:p>
                          <w:p w14:paraId="58D0636A" w14:textId="4584AFA2" w:rsidR="00C508DD" w:rsidRPr="00174BBB" w:rsidRDefault="00C508DD" w:rsidP="00C508DD">
                            <w:pPr>
                              <w:jc w:val="right"/>
                              <w:rPr>
                                <w:rFonts w:cstheme="minorHAnsi"/>
                                <w:i/>
                                <w:color w:val="76923C" w:themeColor="accent3" w:themeShade="BF"/>
                                <w:sz w:val="28"/>
                                <w:szCs w:val="28"/>
                              </w:rPr>
                            </w:pPr>
                            <w:r w:rsidRPr="00174BBB">
                              <w:rPr>
                                <w:rFonts w:cstheme="minorHAnsi"/>
                                <w:i/>
                                <w:color w:val="76923C" w:themeColor="accent3" w:themeShade="BF"/>
                                <w:sz w:val="28"/>
                                <w:szCs w:val="28"/>
                              </w:rPr>
                              <w:t>Supporting artists of quality in participatory</w:t>
                            </w:r>
                            <w:r w:rsidR="006F519A">
                              <w:rPr>
                                <w:rFonts w:cstheme="minorHAnsi"/>
                                <w:i/>
                                <w:color w:val="76923C" w:themeColor="accent3" w:themeShade="BF"/>
                                <w:sz w:val="28"/>
                                <w:szCs w:val="28"/>
                              </w:rPr>
                              <w:t>, place-led,</w:t>
                            </w:r>
                            <w:r w:rsidRPr="00174BBB">
                              <w:rPr>
                                <w:rFonts w:cstheme="minorHAnsi"/>
                                <w:i/>
                                <w:color w:val="76923C" w:themeColor="accent3" w:themeShade="BF"/>
                                <w:sz w:val="28"/>
                                <w:szCs w:val="28"/>
                              </w:rPr>
                              <w:t xml:space="preserve"> practice</w:t>
                            </w:r>
                          </w:p>
                          <w:p w14:paraId="2F04114E" w14:textId="0940E39D" w:rsidR="00566FF2" w:rsidRPr="00566FF2" w:rsidRDefault="00566FF2" w:rsidP="00566FF2">
                            <w:pPr>
                              <w:jc w:val="right"/>
                              <w:rPr>
                                <w:rFonts w:asciiTheme="majorHAnsi" w:hAnsiTheme="majorHAnsi" w:cstheme="majorHAnsi"/>
                                <w:i/>
                                <w:color w:val="0099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D1BA1" id="_x0000_t202" coordsize="21600,21600" o:spt="202" path="m,l,21600r21600,l21600,xe">
                <v:stroke joinstyle="miter"/>
                <v:path gradientshapeok="t" o:connecttype="rect"/>
              </v:shapetype>
              <v:shape id="Text Box 2" o:spid="_x0000_s1026" type="#_x0000_t202" style="position:absolute;margin-left:112.5pt;margin-top:35.25pt;width:377.75pt;height:6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ssSgIAAMgEAAAOAAAAZHJzL2Uyb0RvYy54bWysVNtu2zAMfR+wfxD0vjg2kno14hRdug4D&#10;ugvW7gMUWYqFyqImqbGzrx8lJ252AQYMexEokTw8vGl1NXSa7IXzCkxN89mcEmE4NMrsavr14fbV&#10;a0p8YKZhGoyo6UF4erV++WLV20oU0IJuhCMIYnzV25q2IdgqyzxvRcf8DKwwqJTgOhbw6nZZ41iP&#10;6J3Oivn8IuvBNdYBF97j682opOuEL6Xg4ZOUXgSia4rcQjpdOrfxzNYrVu0cs63iRxrsH1h0TBkM&#10;OkHdsMDIk1O/QXWKO/Agw4xDl4GUiouUA2aTz3/J5r5lVqRcsDjeTmXy/w+Wf9x/dkQ1NS3ykhLD&#10;OmzSgxgCeQMDKWJ9eusrNLu3aBgGfMY+p1y9vQP+6ImBTcvMTlw7B30rWIP88uiZnbmOOD6CbPsP&#10;0GAY9hQgAQ3SdbF4WA6C6Ninw9SbSIXj46K8LBfFkhKOurLMlyjHEKw6eVvnwzsBHYlCTR32PqGz&#10;/Z0Po+nJJAbTJp4GbpXWqGVVZP7WNEkOTOlRxgDRMqUS2R/zCActRpQvQmL9kGExFiVOrthoR/YM&#10;Z45xLky4OFLVBq2jm8Sgk+Oxmj876jCWcLKNbiJN9OQ4/3vEySNFBRMm504ZcH8CaB6nyKP9Kfsx&#10;59jTMGwHrFMUt9AcsKcOxtXCrwCFFtx3Snpcq5r6b0/MCUr0e4NzcZkvFnEP02WxLAu8uHPN9lzD&#10;DEeomgZKRnET0u7GZAxc4/xIlVr7zORIFtclDcdxteM+nt+T1fMHtP4BAAD//wMAUEsDBBQABgAI&#10;AAAAIQBWEnWR3QAAAAoBAAAPAAAAZHJzL2Rvd25yZXYueG1sTI/BTsMwDIbvSLxDZCRuLFmljq00&#10;nSbEuNOBxNFrQlvROCXJ1u7t8U5ws+VPv7+/3M5uEGcbYu9Jw3KhQFhqvOmp1fB+2D+sQcSEZHDw&#10;ZDVcbIRtdXtTYmH8RG/2XKdWcAjFAjV0KY2FlLHprMO48KMlvn354DDxGlppAk4c7gaZKbWSDnvi&#10;Dx2O9rmzzXd9chpwunzu8qV7yT/6LNSHtJr2rz9a39/NuycQyc7pD4arPqtDxU5HfyITxaAhy3Lu&#10;kjQ8qhwEA5v1dTgyuckUyKqU/ytUvwAAAP//AwBQSwECLQAUAAYACAAAACEAtoM4kv4AAADhAQAA&#10;EwAAAAAAAAAAAAAAAAAAAAAAW0NvbnRlbnRfVHlwZXNdLnhtbFBLAQItABQABgAIAAAAIQA4/SH/&#10;1gAAAJQBAAALAAAAAAAAAAAAAAAAAC8BAABfcmVscy8ucmVsc1BLAQItABQABgAIAAAAIQDHnGss&#10;SgIAAMgEAAAOAAAAAAAAAAAAAAAAAC4CAABkcnMvZTJvRG9jLnhtbFBLAQItABQABgAIAAAAIQBW&#10;EnWR3QAAAAoBAAAPAAAAAAAAAAAAAAAAAKQEAABkcnMvZG93bnJldi54bWxQSwUGAAAAAAQABADz&#10;AAAArgUAAAAA&#10;" fillcolor="white [3201]" stroked="f" strokeweight="2pt">
                <v:textbox>
                  <w:txbxContent>
                    <w:p w14:paraId="650DADC6" w14:textId="77777777" w:rsidR="00C508DD" w:rsidRPr="00174BBB" w:rsidRDefault="00C508DD" w:rsidP="00C508DD">
                      <w:pPr>
                        <w:jc w:val="right"/>
                        <w:rPr>
                          <w:rFonts w:cstheme="minorHAnsi"/>
                          <w:color w:val="76923C" w:themeColor="accent3" w:themeShade="BF"/>
                          <w:sz w:val="36"/>
                          <w:szCs w:val="36"/>
                        </w:rPr>
                      </w:pPr>
                      <w:r w:rsidRPr="00174BBB">
                        <w:rPr>
                          <w:rFonts w:cstheme="minorHAnsi"/>
                          <w:color w:val="76923C" w:themeColor="accent3" w:themeShade="BF"/>
                          <w:sz w:val="36"/>
                          <w:szCs w:val="36"/>
                        </w:rPr>
                        <w:t xml:space="preserve">Specialists in </w:t>
                      </w:r>
                      <w:r w:rsidRPr="00174BBB">
                        <w:rPr>
                          <w:rFonts w:cstheme="minorHAnsi"/>
                          <w:b/>
                          <w:color w:val="76923C" w:themeColor="accent3" w:themeShade="BF"/>
                          <w:sz w:val="36"/>
                          <w:szCs w:val="36"/>
                        </w:rPr>
                        <w:t>Place-Making</w:t>
                      </w:r>
                      <w:r w:rsidRPr="00174BBB">
                        <w:rPr>
                          <w:rFonts w:cstheme="minorHAnsi"/>
                          <w:color w:val="76923C" w:themeColor="accent3" w:themeShade="BF"/>
                          <w:sz w:val="36"/>
                          <w:szCs w:val="36"/>
                        </w:rPr>
                        <w:t xml:space="preserve"> </w:t>
                      </w:r>
                    </w:p>
                    <w:p w14:paraId="58D0636A" w14:textId="4584AFA2" w:rsidR="00C508DD" w:rsidRPr="00174BBB" w:rsidRDefault="00C508DD" w:rsidP="00C508DD">
                      <w:pPr>
                        <w:jc w:val="right"/>
                        <w:rPr>
                          <w:rFonts w:cstheme="minorHAnsi"/>
                          <w:i/>
                          <w:color w:val="76923C" w:themeColor="accent3" w:themeShade="BF"/>
                          <w:sz w:val="28"/>
                          <w:szCs w:val="28"/>
                        </w:rPr>
                      </w:pPr>
                      <w:r w:rsidRPr="00174BBB">
                        <w:rPr>
                          <w:rFonts w:cstheme="minorHAnsi"/>
                          <w:i/>
                          <w:color w:val="76923C" w:themeColor="accent3" w:themeShade="BF"/>
                          <w:sz w:val="28"/>
                          <w:szCs w:val="28"/>
                        </w:rPr>
                        <w:t>Supporting artists of quality in participatory</w:t>
                      </w:r>
                      <w:r w:rsidR="006F519A">
                        <w:rPr>
                          <w:rFonts w:cstheme="minorHAnsi"/>
                          <w:i/>
                          <w:color w:val="76923C" w:themeColor="accent3" w:themeShade="BF"/>
                          <w:sz w:val="28"/>
                          <w:szCs w:val="28"/>
                        </w:rPr>
                        <w:t>, place-led,</w:t>
                      </w:r>
                      <w:r w:rsidRPr="00174BBB">
                        <w:rPr>
                          <w:rFonts w:cstheme="minorHAnsi"/>
                          <w:i/>
                          <w:color w:val="76923C" w:themeColor="accent3" w:themeShade="BF"/>
                          <w:sz w:val="28"/>
                          <w:szCs w:val="28"/>
                        </w:rPr>
                        <w:t xml:space="preserve"> practice</w:t>
                      </w:r>
                    </w:p>
                    <w:p w14:paraId="2F04114E" w14:textId="0940E39D" w:rsidR="00566FF2" w:rsidRPr="00566FF2" w:rsidRDefault="00566FF2" w:rsidP="00566FF2">
                      <w:pPr>
                        <w:jc w:val="right"/>
                        <w:rPr>
                          <w:rFonts w:asciiTheme="majorHAnsi" w:hAnsiTheme="majorHAnsi" w:cstheme="majorHAnsi"/>
                          <w:i/>
                          <w:color w:val="009900"/>
                          <w:sz w:val="26"/>
                          <w:szCs w:val="26"/>
                        </w:rPr>
                      </w:pPr>
                    </w:p>
                  </w:txbxContent>
                </v:textbox>
                <w10:wrap type="square"/>
              </v:shape>
            </w:pict>
          </mc:Fallback>
        </mc:AlternateContent>
      </w:r>
      <w:r>
        <w:rPr>
          <w:noProof/>
        </w:rPr>
        <w:drawing>
          <wp:inline distT="0" distB="0" distL="0" distR="0" wp14:anchorId="5A46FF68" wp14:editId="671D0D05">
            <wp:extent cx="1266825" cy="1146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wovenCIC logo_Jan2018 SANS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279" cy="1161621"/>
                    </a:xfrm>
                    <a:prstGeom prst="rect">
                      <a:avLst/>
                    </a:prstGeom>
                  </pic:spPr>
                </pic:pic>
              </a:graphicData>
            </a:graphic>
          </wp:inline>
        </w:drawing>
      </w:r>
      <w:r w:rsidR="00A2779C">
        <w:rPr>
          <w:noProof/>
        </w:rPr>
        <mc:AlternateContent>
          <mc:Choice Requires="wps">
            <w:drawing>
              <wp:anchor distT="0" distB="0" distL="114300" distR="114300" simplePos="0" relativeHeight="251658240" behindDoc="0" locked="0" layoutInCell="1" allowOverlap="1" wp14:anchorId="39BAB205" wp14:editId="4A4C490D">
                <wp:simplePos x="0" y="0"/>
                <wp:positionH relativeFrom="column">
                  <wp:posOffset>2729865</wp:posOffset>
                </wp:positionH>
                <wp:positionV relativeFrom="paragraph">
                  <wp:posOffset>-445135</wp:posOffset>
                </wp:positionV>
                <wp:extent cx="264795" cy="414655"/>
                <wp:effectExtent l="0" t="254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06ED413" w14:textId="77777777" w:rsidR="00A0424F" w:rsidRDefault="00A042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BAB205" id="Text Box 5" o:spid="_x0000_s1027" type="#_x0000_t202" style="position:absolute;margin-left:214.95pt;margin-top:-35.05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KrgwIAABMFAAAOAAAAZHJzL2Uyb0RvYy54bWysVNtu3CAQfa/Uf0C8b3wR3l1b8Ua51FWl&#10;9CIl/QDW4DUqBgRk7bTqv3fAu8k2baWqqh8wMMPhzMwZzi+mQaI9t05oVePsLMWIq1YzoXY1/nzf&#10;LNYYOU8Vo1IrXuNH7vDF5vWr89FUPNe9loxbBCDKVaOpce+9qZLEtT0fqDvThiswdtoO1MPS7hJm&#10;6Qjog0zyNF0mo7bMWN1y52D3ZjbiTcTvOt76j13nuEeyxsDNx9HGcRvGZHNOq52lphftgQb9BxYD&#10;FQoufYK6oZ6iByt+gRpEa7XTnT9r9ZDorhMtjzFANFn6Ipq7nhoeY4HkOPOUJvf/YNsP+08WCVbj&#10;HCNFByjRPZ88utITKkJ2RuMqcLoz4OYn2IYqx0idudXtF4eUvu6p2vFLa/XYc8qAXRZOJidHZxwX&#10;QLbje83gGvrgdQSaOjuE1EEyEKBDlR6fKhOotLCZL8mqLDBqwUQysiwit4RWx8PGOv+W6wGFSY0t&#10;FD6C0/2t84EMrY4u4S6npWCNkDIu7G57LS3aUxBJE7/I/4WbVMFZ6XBsRpx3gCPcEWyBbSz6tzLL&#10;SXqVl4tmuV4tSEOKRblK14s0K6/KZUpKctN8DwQzUvWCMa5uheJHAWbk7wp8aIVZOlGCaKxxWeTF&#10;XKE/BpnC1zS/C3IQHvpRiqHG6+B16JBQ1zeKQdi08lTIeZ78TD9mGXJw/MesRBWEws8S8NN2inKL&#10;EgkK2Wr2CLKwGsoGtYe3BCa9tl8xGqEva6zg4cBIvlMgrDIjJLRxXJBilcPCnlq2pxaqWgCqscdo&#10;nl77ufUfjBW7Hu45SvkSxNiIKJRnTgcJQ+fFiA6vRGjt03X0en7LNj8AAAD//wMAUEsDBBQABgAI&#10;AAAAIQBd0q124AAAAAoBAAAPAAAAZHJzL2Rvd25yZXYueG1sTI+xTsMwEIZ3JN7BOiS21k4VtU0a&#10;p0KhDAwMBBDq5sZHEhGfg+024e0xE4x39+m/7y/2sxnYBZ3vLUlIlgIYUmN1T62E15eHxRaYD4q0&#10;GiyhhG/0sC+vrwqVazvRM17q0LIYQj5XEroQxpxz33RolF/aESnePqwzKsTRtVw7NcVwM/CVEGtu&#10;VE/xQ6dGrDpsPuuzkXB/ONaP4suZbNJP5u1dV0iHSsrbm/luByzgHP5g+NWP6lBGp5M9k/ZskJCu&#10;siyiEhYbkQCLRLpJ1sBOcZNugZcF/1+h/AEAAP//AwBQSwECLQAUAAYACAAAACEAtoM4kv4AAADh&#10;AQAAEwAAAAAAAAAAAAAAAAAAAAAAW0NvbnRlbnRfVHlwZXNdLnhtbFBLAQItABQABgAIAAAAIQA4&#10;/SH/1gAAAJQBAAALAAAAAAAAAAAAAAAAAC8BAABfcmVscy8ucmVsc1BLAQItABQABgAIAAAAIQDf&#10;G2KrgwIAABMFAAAOAAAAAAAAAAAAAAAAAC4CAABkcnMvZTJvRG9jLnhtbFBLAQItABQABgAIAAAA&#10;IQBd0q124AAAAAoBAAAPAAAAAAAAAAAAAAAAAN0EAABkcnMvZG93bnJldi54bWxQSwUGAAAAAAQA&#10;BADzAAAA6gUAAAAA&#10;" stroked="f" strokecolor="blue">
                <v:textbox style="mso-fit-shape-to-text:t">
                  <w:txbxContent>
                    <w:p w14:paraId="306ED413" w14:textId="77777777" w:rsidR="00A0424F" w:rsidRDefault="00A0424F"/>
                  </w:txbxContent>
                </v:textbox>
              </v:shape>
            </w:pict>
          </mc:Fallback>
        </mc:AlternateContent>
      </w:r>
    </w:p>
    <w:p w14:paraId="6BE2F252" w14:textId="77777777" w:rsidR="004C6C4B" w:rsidRDefault="004C6C4B"/>
    <w:p w14:paraId="7C771F75" w14:textId="77777777" w:rsidR="00CF54F4" w:rsidRDefault="00CF54F4" w:rsidP="00566FF2">
      <w:pPr>
        <w:rPr>
          <w:rFonts w:ascii="Arial" w:hAnsi="Arial" w:cs="Arial"/>
          <w:b/>
          <w:sz w:val="52"/>
        </w:rPr>
      </w:pPr>
    </w:p>
    <w:p w14:paraId="00FECC76" w14:textId="77777777" w:rsidR="005325B5" w:rsidRPr="005325B5" w:rsidRDefault="0090284B" w:rsidP="005325B5">
      <w:pPr>
        <w:jc w:val="center"/>
        <w:rPr>
          <w:rFonts w:ascii="Arial" w:hAnsi="Arial" w:cs="Arial"/>
          <w:b/>
          <w:sz w:val="52"/>
        </w:rPr>
      </w:pPr>
      <w:r>
        <w:rPr>
          <w:rFonts w:ascii="Arial" w:hAnsi="Arial" w:cs="Arial"/>
          <w:b/>
          <w:sz w:val="52"/>
        </w:rPr>
        <w:t xml:space="preserve">Volunteers Policy </w:t>
      </w:r>
    </w:p>
    <w:p w14:paraId="49F66F35" w14:textId="77777777" w:rsidR="005325B5" w:rsidRDefault="005325B5" w:rsidP="005325B5"/>
    <w:p w14:paraId="0E1521C5" w14:textId="77777777" w:rsidR="005325B5" w:rsidRPr="008F16FB" w:rsidRDefault="005325B5" w:rsidP="005325B5">
      <w:pPr>
        <w:ind w:left="1440" w:hanging="1440"/>
        <w:rPr>
          <w:rFonts w:ascii="Arial" w:hAnsi="Arial" w:cs="Arial"/>
          <w:i/>
          <w:sz w:val="24"/>
        </w:rPr>
      </w:pPr>
      <w:r w:rsidRPr="00222AD6">
        <w:rPr>
          <w:rFonts w:ascii="Arial" w:hAnsi="Arial" w:cs="Arial"/>
          <w:b/>
          <w:sz w:val="24"/>
        </w:rPr>
        <w:t xml:space="preserve">Purpose:  </w:t>
      </w:r>
      <w:r>
        <w:rPr>
          <w:rFonts w:ascii="Arial" w:hAnsi="Arial" w:cs="Arial"/>
          <w:sz w:val="24"/>
        </w:rPr>
        <w:tab/>
        <w:t xml:space="preserve">To provide a clear organisational statement on our stance for supporting </w:t>
      </w:r>
      <w:r w:rsidR="0090284B">
        <w:rPr>
          <w:rFonts w:ascii="Arial" w:hAnsi="Arial" w:cs="Arial"/>
          <w:sz w:val="24"/>
        </w:rPr>
        <w:t xml:space="preserve">our volunteers.  </w:t>
      </w:r>
    </w:p>
    <w:p w14:paraId="5BBD3584" w14:textId="77777777" w:rsidR="004C6C4B" w:rsidRPr="00566FF2" w:rsidRDefault="00566FF2" w:rsidP="00566FF2">
      <w:pPr>
        <w:ind w:left="720" w:firstLine="720"/>
        <w:rPr>
          <w:rFonts w:ascii="Arial" w:hAnsi="Arial" w:cs="Arial"/>
          <w:i/>
        </w:rPr>
      </w:pPr>
      <w:r w:rsidRPr="00566FF2">
        <w:rPr>
          <w:rFonts w:ascii="Arial" w:hAnsi="Arial" w:cs="Arial"/>
          <w:i/>
        </w:rPr>
        <w:t xml:space="preserve">This policy replaces all previous versions </w:t>
      </w:r>
    </w:p>
    <w:p w14:paraId="04BAF694" w14:textId="77777777" w:rsidR="00566FF2" w:rsidRDefault="00566FF2"/>
    <w:tbl>
      <w:tblPr>
        <w:tblStyle w:val="TableGrid"/>
        <w:tblW w:w="0" w:type="auto"/>
        <w:tblInd w:w="568" w:type="dxa"/>
        <w:tblLook w:val="04A0" w:firstRow="1" w:lastRow="0" w:firstColumn="1" w:lastColumn="0" w:noHBand="0" w:noVBand="1"/>
      </w:tblPr>
      <w:tblGrid>
        <w:gridCol w:w="1101"/>
        <w:gridCol w:w="943"/>
        <w:gridCol w:w="426"/>
        <w:gridCol w:w="5670"/>
      </w:tblGrid>
      <w:tr w:rsidR="005325B5" w14:paraId="4705F718" w14:textId="77777777" w:rsidTr="001954E6">
        <w:tc>
          <w:tcPr>
            <w:tcW w:w="2044" w:type="dxa"/>
            <w:gridSpan w:val="2"/>
            <w:shd w:val="clear" w:color="auto" w:fill="EAF1DD" w:themeFill="accent3" w:themeFillTint="33"/>
          </w:tcPr>
          <w:p w14:paraId="13923547" w14:textId="77777777" w:rsidR="005325B5" w:rsidRPr="00222AD6" w:rsidRDefault="005325B5">
            <w:pPr>
              <w:rPr>
                <w:rFonts w:ascii="Arial" w:hAnsi="Arial" w:cs="Arial"/>
                <w:b/>
              </w:rPr>
            </w:pPr>
            <w:r w:rsidRPr="00222AD6">
              <w:rPr>
                <w:rFonts w:ascii="Arial" w:hAnsi="Arial" w:cs="Arial"/>
                <w:b/>
                <w:sz w:val="24"/>
              </w:rPr>
              <w:t>Owner</w:t>
            </w:r>
          </w:p>
        </w:tc>
        <w:tc>
          <w:tcPr>
            <w:tcW w:w="6096" w:type="dxa"/>
            <w:gridSpan w:val="2"/>
          </w:tcPr>
          <w:p w14:paraId="6B12B065" w14:textId="77777777" w:rsidR="005325B5" w:rsidRPr="00222AD6" w:rsidRDefault="005325B5" w:rsidP="00EF61A5">
            <w:pPr>
              <w:rPr>
                <w:rFonts w:ascii="Arial" w:hAnsi="Arial" w:cs="Arial"/>
              </w:rPr>
            </w:pPr>
            <w:r>
              <w:rPr>
                <w:rFonts w:ascii="Arial" w:hAnsi="Arial" w:cs="Arial"/>
              </w:rPr>
              <w:t xml:space="preserve"> </w:t>
            </w:r>
            <w:r w:rsidR="00566FF2">
              <w:rPr>
                <w:rFonts w:ascii="Arial" w:hAnsi="Arial" w:cs="Arial"/>
              </w:rPr>
              <w:t xml:space="preserve">Director of Policy </w:t>
            </w:r>
          </w:p>
        </w:tc>
      </w:tr>
      <w:tr w:rsidR="005325B5" w14:paraId="7F3546D8" w14:textId="77777777" w:rsidTr="001954E6">
        <w:tc>
          <w:tcPr>
            <w:tcW w:w="2044" w:type="dxa"/>
            <w:gridSpan w:val="2"/>
            <w:shd w:val="clear" w:color="auto" w:fill="EAF1DD" w:themeFill="accent3" w:themeFillTint="33"/>
          </w:tcPr>
          <w:p w14:paraId="4AE53CD8" w14:textId="77777777" w:rsidR="005325B5" w:rsidRPr="00222AD6" w:rsidRDefault="005325B5">
            <w:pPr>
              <w:rPr>
                <w:rFonts w:ascii="Arial" w:hAnsi="Arial" w:cs="Arial"/>
                <w:b/>
                <w:sz w:val="24"/>
              </w:rPr>
            </w:pPr>
            <w:r w:rsidRPr="00222AD6">
              <w:rPr>
                <w:rFonts w:ascii="Arial" w:hAnsi="Arial" w:cs="Arial"/>
                <w:b/>
                <w:sz w:val="24"/>
              </w:rPr>
              <w:t xml:space="preserve">Approved </w:t>
            </w:r>
          </w:p>
        </w:tc>
        <w:tc>
          <w:tcPr>
            <w:tcW w:w="6096" w:type="dxa"/>
            <w:gridSpan w:val="2"/>
          </w:tcPr>
          <w:p w14:paraId="575BFE3D" w14:textId="77777777" w:rsidR="005325B5" w:rsidRPr="00222AD6" w:rsidRDefault="00566FF2" w:rsidP="00EF61A5">
            <w:pPr>
              <w:rPr>
                <w:rFonts w:ascii="Arial" w:hAnsi="Arial" w:cs="Arial"/>
              </w:rPr>
            </w:pPr>
            <w:r>
              <w:rPr>
                <w:rFonts w:ascii="Arial" w:hAnsi="Arial" w:cs="Arial"/>
              </w:rPr>
              <w:t>09/02/2018</w:t>
            </w:r>
          </w:p>
        </w:tc>
      </w:tr>
      <w:tr w:rsidR="005325B5" w14:paraId="78AB774D" w14:textId="77777777" w:rsidTr="001954E6">
        <w:tc>
          <w:tcPr>
            <w:tcW w:w="2044" w:type="dxa"/>
            <w:gridSpan w:val="2"/>
            <w:shd w:val="clear" w:color="auto" w:fill="EAF1DD" w:themeFill="accent3" w:themeFillTint="33"/>
          </w:tcPr>
          <w:p w14:paraId="39EBC0C2" w14:textId="77777777" w:rsidR="005325B5" w:rsidRPr="00222AD6" w:rsidRDefault="005325B5">
            <w:pPr>
              <w:rPr>
                <w:rFonts w:ascii="Arial" w:hAnsi="Arial" w:cs="Arial"/>
                <w:b/>
                <w:sz w:val="24"/>
              </w:rPr>
            </w:pPr>
            <w:r w:rsidRPr="00222AD6">
              <w:rPr>
                <w:rFonts w:ascii="Arial" w:hAnsi="Arial" w:cs="Arial"/>
                <w:b/>
                <w:sz w:val="24"/>
              </w:rPr>
              <w:t xml:space="preserve">Policy Number </w:t>
            </w:r>
          </w:p>
        </w:tc>
        <w:tc>
          <w:tcPr>
            <w:tcW w:w="6096" w:type="dxa"/>
            <w:gridSpan w:val="2"/>
          </w:tcPr>
          <w:p w14:paraId="244EA8B9" w14:textId="77777777" w:rsidR="005325B5" w:rsidRPr="00222AD6" w:rsidRDefault="00566FF2" w:rsidP="00EF61A5">
            <w:pPr>
              <w:rPr>
                <w:rFonts w:ascii="Arial" w:hAnsi="Arial" w:cs="Arial"/>
              </w:rPr>
            </w:pPr>
            <w:r>
              <w:rPr>
                <w:rFonts w:ascii="Arial" w:hAnsi="Arial" w:cs="Arial"/>
              </w:rPr>
              <w:t>CORP/004</w:t>
            </w:r>
          </w:p>
        </w:tc>
      </w:tr>
      <w:tr w:rsidR="005325B5" w14:paraId="785E11FC" w14:textId="77777777" w:rsidTr="001954E6">
        <w:tc>
          <w:tcPr>
            <w:tcW w:w="2044" w:type="dxa"/>
            <w:gridSpan w:val="2"/>
            <w:tcBorders>
              <w:bottom w:val="single" w:sz="4" w:space="0" w:color="auto"/>
            </w:tcBorders>
            <w:shd w:val="clear" w:color="auto" w:fill="EAF1DD" w:themeFill="accent3" w:themeFillTint="33"/>
          </w:tcPr>
          <w:p w14:paraId="650CCAB8" w14:textId="77777777" w:rsidR="005325B5" w:rsidRPr="00222AD6" w:rsidRDefault="005325B5">
            <w:pPr>
              <w:rPr>
                <w:rFonts w:ascii="Arial" w:hAnsi="Arial" w:cs="Arial"/>
                <w:b/>
                <w:sz w:val="24"/>
              </w:rPr>
            </w:pPr>
            <w:r w:rsidRPr="00222AD6">
              <w:rPr>
                <w:rFonts w:ascii="Arial" w:hAnsi="Arial" w:cs="Arial"/>
                <w:b/>
                <w:sz w:val="24"/>
              </w:rPr>
              <w:t xml:space="preserve">Review Date </w:t>
            </w:r>
          </w:p>
        </w:tc>
        <w:tc>
          <w:tcPr>
            <w:tcW w:w="6096" w:type="dxa"/>
            <w:gridSpan w:val="2"/>
            <w:tcBorders>
              <w:bottom w:val="single" w:sz="4" w:space="0" w:color="auto"/>
            </w:tcBorders>
          </w:tcPr>
          <w:p w14:paraId="36C9D786" w14:textId="77777777" w:rsidR="005325B5" w:rsidRPr="00222AD6" w:rsidRDefault="00566FF2" w:rsidP="00EF61A5">
            <w:pPr>
              <w:rPr>
                <w:rFonts w:ascii="Arial" w:hAnsi="Arial" w:cs="Arial"/>
              </w:rPr>
            </w:pPr>
            <w:r>
              <w:rPr>
                <w:rFonts w:ascii="Arial" w:hAnsi="Arial" w:cs="Arial"/>
              </w:rPr>
              <w:t>09/02/2020</w:t>
            </w:r>
          </w:p>
        </w:tc>
      </w:tr>
      <w:tr w:rsidR="005325B5" w14:paraId="2500F505" w14:textId="77777777" w:rsidTr="001954E6">
        <w:tc>
          <w:tcPr>
            <w:tcW w:w="8140" w:type="dxa"/>
            <w:gridSpan w:val="4"/>
            <w:shd w:val="clear" w:color="auto" w:fill="EAF1DD" w:themeFill="accent3" w:themeFillTint="33"/>
          </w:tcPr>
          <w:p w14:paraId="4BE4D660" w14:textId="77777777" w:rsidR="005325B5" w:rsidRPr="00222AD6" w:rsidRDefault="005325B5" w:rsidP="000F0654">
            <w:pPr>
              <w:jc w:val="center"/>
              <w:rPr>
                <w:rFonts w:ascii="Arial" w:hAnsi="Arial" w:cs="Arial"/>
                <w:b/>
                <w:sz w:val="24"/>
              </w:rPr>
            </w:pPr>
            <w:r w:rsidRPr="00222AD6">
              <w:rPr>
                <w:rFonts w:ascii="Arial" w:hAnsi="Arial" w:cs="Arial"/>
                <w:b/>
                <w:sz w:val="24"/>
              </w:rPr>
              <w:t>Change History</w:t>
            </w:r>
          </w:p>
        </w:tc>
      </w:tr>
      <w:tr w:rsidR="005325B5" w:rsidRPr="000F0654" w14:paraId="1DA0AF0F" w14:textId="77777777" w:rsidTr="001954E6">
        <w:tc>
          <w:tcPr>
            <w:tcW w:w="1101" w:type="dxa"/>
            <w:shd w:val="clear" w:color="auto" w:fill="EAF1DD" w:themeFill="accent3" w:themeFillTint="33"/>
          </w:tcPr>
          <w:p w14:paraId="30C499FB" w14:textId="77777777" w:rsidR="005325B5" w:rsidRPr="00222AD6" w:rsidRDefault="005325B5">
            <w:pPr>
              <w:rPr>
                <w:rFonts w:ascii="Arial" w:hAnsi="Arial" w:cs="Arial"/>
                <w:b/>
                <w:sz w:val="24"/>
              </w:rPr>
            </w:pPr>
            <w:r w:rsidRPr="00222AD6">
              <w:rPr>
                <w:rFonts w:ascii="Arial" w:hAnsi="Arial" w:cs="Arial"/>
                <w:b/>
                <w:sz w:val="24"/>
              </w:rPr>
              <w:t xml:space="preserve">Version </w:t>
            </w:r>
          </w:p>
        </w:tc>
        <w:tc>
          <w:tcPr>
            <w:tcW w:w="1369" w:type="dxa"/>
            <w:gridSpan w:val="2"/>
            <w:shd w:val="clear" w:color="auto" w:fill="EAF1DD" w:themeFill="accent3" w:themeFillTint="33"/>
          </w:tcPr>
          <w:p w14:paraId="015411DF" w14:textId="77777777" w:rsidR="005325B5" w:rsidRPr="00222AD6" w:rsidRDefault="005325B5">
            <w:pPr>
              <w:rPr>
                <w:rFonts w:ascii="Arial" w:hAnsi="Arial" w:cs="Arial"/>
                <w:b/>
                <w:sz w:val="24"/>
              </w:rPr>
            </w:pPr>
            <w:r w:rsidRPr="00222AD6">
              <w:rPr>
                <w:rFonts w:ascii="Arial" w:hAnsi="Arial" w:cs="Arial"/>
                <w:b/>
                <w:sz w:val="24"/>
              </w:rPr>
              <w:t xml:space="preserve">Date </w:t>
            </w:r>
          </w:p>
        </w:tc>
        <w:tc>
          <w:tcPr>
            <w:tcW w:w="5670" w:type="dxa"/>
            <w:shd w:val="clear" w:color="auto" w:fill="EAF1DD" w:themeFill="accent3" w:themeFillTint="33"/>
          </w:tcPr>
          <w:p w14:paraId="113E49C4" w14:textId="77777777" w:rsidR="005325B5" w:rsidRPr="00222AD6" w:rsidRDefault="005325B5">
            <w:pPr>
              <w:rPr>
                <w:rFonts w:ascii="Arial" w:hAnsi="Arial" w:cs="Arial"/>
                <w:b/>
                <w:sz w:val="24"/>
              </w:rPr>
            </w:pPr>
            <w:r w:rsidRPr="00222AD6">
              <w:rPr>
                <w:rFonts w:ascii="Arial" w:hAnsi="Arial" w:cs="Arial"/>
                <w:b/>
                <w:sz w:val="24"/>
              </w:rPr>
              <w:t xml:space="preserve"> Summary of Change </w:t>
            </w:r>
          </w:p>
        </w:tc>
      </w:tr>
      <w:tr w:rsidR="005325B5" w:rsidRPr="000F0654" w14:paraId="588127F0" w14:textId="77777777" w:rsidTr="00A2779C">
        <w:tc>
          <w:tcPr>
            <w:tcW w:w="1101" w:type="dxa"/>
          </w:tcPr>
          <w:p w14:paraId="3868A309" w14:textId="77777777" w:rsidR="005325B5" w:rsidRPr="00222AD6" w:rsidRDefault="005325B5" w:rsidP="002C0A0A">
            <w:pPr>
              <w:rPr>
                <w:rFonts w:ascii="Arial" w:hAnsi="Arial" w:cs="Arial"/>
              </w:rPr>
            </w:pPr>
          </w:p>
        </w:tc>
        <w:tc>
          <w:tcPr>
            <w:tcW w:w="1369" w:type="dxa"/>
            <w:gridSpan w:val="2"/>
          </w:tcPr>
          <w:p w14:paraId="21436487" w14:textId="77777777" w:rsidR="005325B5" w:rsidRPr="00222AD6" w:rsidRDefault="005325B5" w:rsidP="002C0A0A">
            <w:pPr>
              <w:rPr>
                <w:rFonts w:ascii="Arial" w:hAnsi="Arial" w:cs="Arial"/>
              </w:rPr>
            </w:pPr>
          </w:p>
        </w:tc>
        <w:tc>
          <w:tcPr>
            <w:tcW w:w="5670" w:type="dxa"/>
          </w:tcPr>
          <w:p w14:paraId="31745F84" w14:textId="77777777" w:rsidR="005325B5" w:rsidRPr="00222AD6" w:rsidRDefault="005325B5" w:rsidP="002C0A0A">
            <w:pPr>
              <w:rPr>
                <w:rFonts w:ascii="Arial" w:hAnsi="Arial" w:cs="Arial"/>
              </w:rPr>
            </w:pPr>
          </w:p>
        </w:tc>
      </w:tr>
      <w:tr w:rsidR="005325B5" w:rsidRPr="000F0654" w14:paraId="74D73ACB" w14:textId="77777777" w:rsidTr="00A2779C">
        <w:tc>
          <w:tcPr>
            <w:tcW w:w="1101" w:type="dxa"/>
          </w:tcPr>
          <w:p w14:paraId="6DE60BFC" w14:textId="77777777" w:rsidR="005325B5" w:rsidRPr="00222AD6" w:rsidRDefault="005325B5">
            <w:pPr>
              <w:rPr>
                <w:rFonts w:ascii="Arial" w:hAnsi="Arial" w:cs="Arial"/>
              </w:rPr>
            </w:pPr>
          </w:p>
        </w:tc>
        <w:tc>
          <w:tcPr>
            <w:tcW w:w="1369" w:type="dxa"/>
            <w:gridSpan w:val="2"/>
          </w:tcPr>
          <w:p w14:paraId="2D66AEAB" w14:textId="77777777" w:rsidR="005325B5" w:rsidRPr="00222AD6" w:rsidRDefault="005325B5">
            <w:pPr>
              <w:rPr>
                <w:rFonts w:ascii="Arial" w:hAnsi="Arial" w:cs="Arial"/>
              </w:rPr>
            </w:pPr>
          </w:p>
        </w:tc>
        <w:tc>
          <w:tcPr>
            <w:tcW w:w="5670" w:type="dxa"/>
          </w:tcPr>
          <w:p w14:paraId="5747B428" w14:textId="77777777" w:rsidR="005325B5" w:rsidRPr="00222AD6" w:rsidRDefault="005325B5">
            <w:pPr>
              <w:rPr>
                <w:rFonts w:ascii="Arial" w:hAnsi="Arial" w:cs="Arial"/>
              </w:rPr>
            </w:pPr>
          </w:p>
        </w:tc>
      </w:tr>
      <w:tr w:rsidR="005325B5" w:rsidRPr="000F0654" w14:paraId="23CE7045" w14:textId="77777777" w:rsidTr="00A2779C">
        <w:tc>
          <w:tcPr>
            <w:tcW w:w="1101" w:type="dxa"/>
          </w:tcPr>
          <w:p w14:paraId="7FF77CE5" w14:textId="77777777" w:rsidR="005325B5" w:rsidRPr="00222AD6" w:rsidRDefault="005325B5">
            <w:pPr>
              <w:rPr>
                <w:rFonts w:ascii="Arial" w:hAnsi="Arial" w:cs="Arial"/>
              </w:rPr>
            </w:pPr>
          </w:p>
        </w:tc>
        <w:tc>
          <w:tcPr>
            <w:tcW w:w="1369" w:type="dxa"/>
            <w:gridSpan w:val="2"/>
          </w:tcPr>
          <w:p w14:paraId="547F66D5" w14:textId="77777777" w:rsidR="005325B5" w:rsidRPr="00222AD6" w:rsidRDefault="005325B5">
            <w:pPr>
              <w:rPr>
                <w:rFonts w:ascii="Arial" w:hAnsi="Arial" w:cs="Arial"/>
              </w:rPr>
            </w:pPr>
          </w:p>
        </w:tc>
        <w:tc>
          <w:tcPr>
            <w:tcW w:w="5670" w:type="dxa"/>
          </w:tcPr>
          <w:p w14:paraId="3698ED25" w14:textId="77777777" w:rsidR="005325B5" w:rsidRPr="00222AD6" w:rsidRDefault="005325B5">
            <w:pPr>
              <w:rPr>
                <w:rFonts w:ascii="Arial" w:hAnsi="Arial" w:cs="Arial"/>
              </w:rPr>
            </w:pPr>
          </w:p>
        </w:tc>
      </w:tr>
      <w:tr w:rsidR="005325B5" w:rsidRPr="000F0654" w14:paraId="463B0D8D" w14:textId="77777777" w:rsidTr="00A2779C">
        <w:tc>
          <w:tcPr>
            <w:tcW w:w="1101" w:type="dxa"/>
          </w:tcPr>
          <w:p w14:paraId="41B5DA03" w14:textId="77777777" w:rsidR="005325B5" w:rsidRPr="00222AD6" w:rsidRDefault="005325B5">
            <w:pPr>
              <w:rPr>
                <w:rFonts w:ascii="Arial" w:hAnsi="Arial" w:cs="Arial"/>
              </w:rPr>
            </w:pPr>
          </w:p>
        </w:tc>
        <w:tc>
          <w:tcPr>
            <w:tcW w:w="1369" w:type="dxa"/>
            <w:gridSpan w:val="2"/>
          </w:tcPr>
          <w:p w14:paraId="787981D9" w14:textId="77777777" w:rsidR="005325B5" w:rsidRPr="00222AD6" w:rsidRDefault="005325B5">
            <w:pPr>
              <w:rPr>
                <w:rFonts w:ascii="Arial" w:hAnsi="Arial" w:cs="Arial"/>
              </w:rPr>
            </w:pPr>
          </w:p>
        </w:tc>
        <w:tc>
          <w:tcPr>
            <w:tcW w:w="5670" w:type="dxa"/>
          </w:tcPr>
          <w:p w14:paraId="68775D16" w14:textId="77777777" w:rsidR="005325B5" w:rsidRPr="00222AD6" w:rsidRDefault="005325B5">
            <w:pPr>
              <w:rPr>
                <w:rFonts w:ascii="Arial" w:hAnsi="Arial" w:cs="Arial"/>
              </w:rPr>
            </w:pPr>
          </w:p>
        </w:tc>
      </w:tr>
      <w:tr w:rsidR="005325B5" w:rsidRPr="000F0654" w14:paraId="0741EB09" w14:textId="77777777" w:rsidTr="00A2779C">
        <w:tc>
          <w:tcPr>
            <w:tcW w:w="1101" w:type="dxa"/>
          </w:tcPr>
          <w:p w14:paraId="6283BE06" w14:textId="77777777" w:rsidR="005325B5" w:rsidRPr="00222AD6" w:rsidRDefault="005325B5">
            <w:pPr>
              <w:rPr>
                <w:rFonts w:ascii="Arial" w:hAnsi="Arial" w:cs="Arial"/>
              </w:rPr>
            </w:pPr>
          </w:p>
        </w:tc>
        <w:tc>
          <w:tcPr>
            <w:tcW w:w="1369" w:type="dxa"/>
            <w:gridSpan w:val="2"/>
          </w:tcPr>
          <w:p w14:paraId="731DEA48" w14:textId="77777777" w:rsidR="005325B5" w:rsidRPr="00222AD6" w:rsidRDefault="005325B5">
            <w:pPr>
              <w:rPr>
                <w:rFonts w:ascii="Arial" w:hAnsi="Arial" w:cs="Arial"/>
              </w:rPr>
            </w:pPr>
          </w:p>
        </w:tc>
        <w:tc>
          <w:tcPr>
            <w:tcW w:w="5670" w:type="dxa"/>
          </w:tcPr>
          <w:p w14:paraId="5DB1C0E5" w14:textId="77777777" w:rsidR="005325B5" w:rsidRPr="00222AD6" w:rsidRDefault="005325B5">
            <w:pPr>
              <w:rPr>
                <w:rFonts w:ascii="Arial" w:hAnsi="Arial" w:cs="Arial"/>
              </w:rPr>
            </w:pPr>
          </w:p>
        </w:tc>
      </w:tr>
    </w:tbl>
    <w:p w14:paraId="06E26395" w14:textId="77777777" w:rsidR="003E6DC4" w:rsidRDefault="003E6DC4"/>
    <w:p w14:paraId="3612FE28" w14:textId="77777777" w:rsidR="003E6DC4" w:rsidRDefault="003E6DC4">
      <w:r>
        <w:br w:type="page"/>
      </w:r>
    </w:p>
    <w:p w14:paraId="11AD12C2" w14:textId="77777777" w:rsidR="003E6DC4" w:rsidRDefault="003E6DC4" w:rsidP="003E6DC4"/>
    <w:p w14:paraId="37B5683B" w14:textId="77777777" w:rsidR="003E6DC4" w:rsidRDefault="003E6DC4" w:rsidP="003E6DC4"/>
    <w:p w14:paraId="456C6B69" w14:textId="77777777" w:rsidR="005325B5" w:rsidRDefault="005325B5" w:rsidP="005325B5">
      <w:pPr>
        <w:rPr>
          <w:rFonts w:ascii="Arial" w:hAnsi="Arial" w:cs="Arial"/>
          <w:b/>
          <w:sz w:val="24"/>
        </w:rPr>
      </w:pPr>
      <w:r w:rsidRPr="00FA0396">
        <w:rPr>
          <w:rFonts w:ascii="Arial" w:hAnsi="Arial" w:cs="Arial"/>
          <w:b/>
          <w:sz w:val="24"/>
        </w:rPr>
        <w:t xml:space="preserve">Policy Contents </w:t>
      </w:r>
      <w:r w:rsidRPr="00FA0396">
        <w:rPr>
          <w:rFonts w:ascii="Arial" w:hAnsi="Arial" w:cs="Arial"/>
          <w:b/>
          <w:sz w:val="24"/>
        </w:rPr>
        <w:tab/>
      </w:r>
      <w:r w:rsidRPr="00FA0396">
        <w:rPr>
          <w:rFonts w:ascii="Arial" w:hAnsi="Arial" w:cs="Arial"/>
          <w:b/>
          <w:sz w:val="24"/>
        </w:rPr>
        <w:tab/>
      </w:r>
      <w:r w:rsidRPr="00FA0396">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Page</w:t>
      </w:r>
    </w:p>
    <w:p w14:paraId="6B617C06" w14:textId="77777777" w:rsidR="005325B5" w:rsidRPr="002E7C8A" w:rsidRDefault="00566FF2" w:rsidP="005325B5">
      <w:pPr>
        <w:tabs>
          <w:tab w:val="left" w:pos="1500"/>
        </w:tabs>
        <w:rPr>
          <w:i/>
        </w:rPr>
      </w:pPr>
      <w:r w:rsidRPr="002E7C8A">
        <w:rPr>
          <w:rFonts w:ascii="Arial" w:hAnsi="Arial" w:cs="Arial"/>
          <w:i/>
        </w:rPr>
        <w:t xml:space="preserve">Mission Statement </w:t>
      </w:r>
      <w:r w:rsidRPr="002E7C8A">
        <w:rPr>
          <w:i/>
        </w:rPr>
        <w:tab/>
      </w:r>
      <w:r w:rsidRPr="002E7C8A">
        <w:rPr>
          <w:i/>
        </w:rPr>
        <w:tab/>
      </w:r>
      <w:r w:rsidRPr="002E7C8A">
        <w:rPr>
          <w:i/>
        </w:rPr>
        <w:tab/>
      </w:r>
      <w:r w:rsidRPr="002E7C8A">
        <w:rPr>
          <w:i/>
        </w:rPr>
        <w:tab/>
      </w:r>
      <w:r w:rsidRPr="002E7C8A">
        <w:rPr>
          <w:i/>
        </w:rPr>
        <w:tab/>
      </w:r>
      <w:r w:rsidRPr="002E7C8A">
        <w:rPr>
          <w:i/>
        </w:rPr>
        <w:tab/>
      </w:r>
      <w:r w:rsidR="005325B5" w:rsidRPr="002E7C8A">
        <w:rPr>
          <w:i/>
        </w:rPr>
        <w:tab/>
        <w:t xml:space="preserve"> </w:t>
      </w:r>
    </w:p>
    <w:p w14:paraId="15DFED11" w14:textId="77777777" w:rsidR="005325B5" w:rsidRDefault="00566FF2" w:rsidP="002E7C8A">
      <w:pPr>
        <w:pStyle w:val="ListParagraph"/>
        <w:numPr>
          <w:ilvl w:val="0"/>
          <w:numId w:val="14"/>
        </w:numPr>
        <w:spacing w:after="0" w:line="360" w:lineRule="auto"/>
        <w:ind w:hanging="357"/>
        <w:rPr>
          <w:rFonts w:ascii="Arial" w:hAnsi="Arial" w:cs="Arial"/>
        </w:rPr>
      </w:pPr>
      <w:r w:rsidRPr="00566FF2">
        <w:rPr>
          <w:rFonts w:ascii="Arial" w:hAnsi="Arial" w:cs="Arial"/>
        </w:rPr>
        <w:t>Introduction</w:t>
      </w:r>
      <w:r w:rsidRPr="00566FF2">
        <w:rPr>
          <w:rFonts w:ascii="Arial" w:hAnsi="Arial" w:cs="Arial"/>
        </w:rPr>
        <w:tab/>
      </w:r>
      <w:r w:rsidRPr="00566FF2">
        <w:rPr>
          <w:rFonts w:ascii="Arial" w:hAnsi="Arial" w:cs="Arial"/>
        </w:rPr>
        <w:tab/>
      </w:r>
      <w:r w:rsidRPr="00566FF2">
        <w:rPr>
          <w:rFonts w:ascii="Arial" w:hAnsi="Arial" w:cs="Arial"/>
        </w:rPr>
        <w:tab/>
      </w:r>
      <w:r w:rsidRPr="00566FF2">
        <w:rPr>
          <w:rFonts w:ascii="Arial" w:hAnsi="Arial" w:cs="Arial"/>
        </w:rPr>
        <w:tab/>
      </w:r>
      <w:r w:rsidRPr="00566FF2">
        <w:rPr>
          <w:rFonts w:ascii="Arial" w:hAnsi="Arial" w:cs="Arial"/>
        </w:rPr>
        <w:tab/>
      </w:r>
      <w:r w:rsidRPr="00566FF2">
        <w:rPr>
          <w:rFonts w:ascii="Arial" w:hAnsi="Arial" w:cs="Arial"/>
        </w:rPr>
        <w:tab/>
      </w:r>
      <w:r w:rsidRPr="00566FF2">
        <w:rPr>
          <w:rFonts w:ascii="Arial" w:hAnsi="Arial" w:cs="Arial"/>
        </w:rPr>
        <w:tab/>
      </w:r>
      <w:r w:rsidRPr="00566FF2">
        <w:rPr>
          <w:rFonts w:ascii="Arial" w:hAnsi="Arial" w:cs="Arial"/>
        </w:rPr>
        <w:tab/>
      </w:r>
      <w:r w:rsidRPr="00566FF2">
        <w:rPr>
          <w:rFonts w:ascii="Arial" w:hAnsi="Arial" w:cs="Arial"/>
        </w:rPr>
        <w:tab/>
        <w:t xml:space="preserve">3 </w:t>
      </w:r>
    </w:p>
    <w:p w14:paraId="4A965475" w14:textId="77777777" w:rsidR="00566FF2" w:rsidRDefault="00566FF2" w:rsidP="002E7C8A">
      <w:pPr>
        <w:pStyle w:val="ListParagraph"/>
        <w:numPr>
          <w:ilvl w:val="0"/>
          <w:numId w:val="14"/>
        </w:numPr>
        <w:spacing w:after="0" w:line="360" w:lineRule="auto"/>
        <w:ind w:hanging="357"/>
        <w:rPr>
          <w:rFonts w:ascii="Arial" w:hAnsi="Arial" w:cs="Arial"/>
        </w:rPr>
      </w:pPr>
      <w:r>
        <w:rPr>
          <w:rFonts w:ascii="Arial" w:hAnsi="Arial" w:cs="Arial"/>
        </w:rPr>
        <w:t xml:space="preserve">Principles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432D796" w14:textId="77777777" w:rsidR="002E7C8A" w:rsidRDefault="00566FF2" w:rsidP="002E7C8A">
      <w:pPr>
        <w:pStyle w:val="ListParagraph"/>
        <w:numPr>
          <w:ilvl w:val="0"/>
          <w:numId w:val="14"/>
        </w:numPr>
        <w:spacing w:after="0" w:line="360" w:lineRule="auto"/>
        <w:ind w:hanging="357"/>
        <w:rPr>
          <w:rFonts w:ascii="Arial" w:hAnsi="Arial" w:cs="Arial"/>
        </w:rPr>
      </w:pPr>
      <w:r>
        <w:rPr>
          <w:rFonts w:ascii="Arial" w:hAnsi="Arial" w:cs="Arial"/>
        </w:rPr>
        <w:t xml:space="preserve">Practice Guidelines </w:t>
      </w:r>
      <w:r w:rsidR="002E7C8A">
        <w:rPr>
          <w:rFonts w:ascii="Arial" w:hAnsi="Arial" w:cs="Arial"/>
        </w:rPr>
        <w:tab/>
      </w:r>
      <w:r w:rsidR="002E7C8A">
        <w:rPr>
          <w:rFonts w:ascii="Arial" w:hAnsi="Arial" w:cs="Arial"/>
        </w:rPr>
        <w:tab/>
      </w:r>
      <w:r w:rsidR="002E7C8A">
        <w:rPr>
          <w:rFonts w:ascii="Arial" w:hAnsi="Arial" w:cs="Arial"/>
        </w:rPr>
        <w:tab/>
      </w:r>
      <w:r w:rsidR="002E7C8A">
        <w:rPr>
          <w:rFonts w:ascii="Arial" w:hAnsi="Arial" w:cs="Arial"/>
        </w:rPr>
        <w:tab/>
      </w:r>
      <w:r w:rsidR="002E7C8A">
        <w:rPr>
          <w:rFonts w:ascii="Arial" w:hAnsi="Arial" w:cs="Arial"/>
        </w:rPr>
        <w:tab/>
      </w:r>
      <w:r w:rsidR="002E7C8A">
        <w:rPr>
          <w:rFonts w:ascii="Arial" w:hAnsi="Arial" w:cs="Arial"/>
        </w:rPr>
        <w:tab/>
      </w:r>
      <w:r w:rsidR="002E7C8A">
        <w:rPr>
          <w:rFonts w:ascii="Arial" w:hAnsi="Arial" w:cs="Arial"/>
        </w:rPr>
        <w:tab/>
      </w:r>
      <w:r w:rsidR="002E7C8A">
        <w:rPr>
          <w:rFonts w:ascii="Arial" w:hAnsi="Arial" w:cs="Arial"/>
        </w:rPr>
        <w:tab/>
        <w:t>4</w:t>
      </w:r>
    </w:p>
    <w:p w14:paraId="2D85491F" w14:textId="77777777" w:rsidR="002E7C8A" w:rsidRDefault="002E7C8A" w:rsidP="002E7C8A">
      <w:pPr>
        <w:pStyle w:val="ListParagraph"/>
        <w:numPr>
          <w:ilvl w:val="0"/>
          <w:numId w:val="15"/>
        </w:numPr>
        <w:spacing w:after="0" w:line="360" w:lineRule="auto"/>
        <w:ind w:hanging="357"/>
        <w:rPr>
          <w:rFonts w:ascii="Arial" w:hAnsi="Arial" w:cs="Arial"/>
          <w:i/>
        </w:rPr>
      </w:pPr>
      <w:r>
        <w:rPr>
          <w:rFonts w:ascii="Arial" w:hAnsi="Arial" w:cs="Arial"/>
          <w:i/>
        </w:rPr>
        <w:t>Recruitment</w:t>
      </w:r>
    </w:p>
    <w:p w14:paraId="6D52E381"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Disclosure &amp; Barring Service </w:t>
      </w:r>
    </w:p>
    <w:p w14:paraId="1FEEC360"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Volunteer Agreements </w:t>
      </w:r>
    </w:p>
    <w:p w14:paraId="25CA08ED"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Expenses </w:t>
      </w:r>
    </w:p>
    <w:p w14:paraId="52C537C6"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Induction / Training </w:t>
      </w:r>
    </w:p>
    <w:p w14:paraId="72F9924D"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Support </w:t>
      </w:r>
    </w:p>
    <w:p w14:paraId="6B6E78F9"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The Volunteer Voice </w:t>
      </w:r>
    </w:p>
    <w:p w14:paraId="0823E2F8"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Insurance </w:t>
      </w:r>
    </w:p>
    <w:p w14:paraId="63C6F6F8"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Health &amp; Safety </w:t>
      </w:r>
    </w:p>
    <w:p w14:paraId="62FD6EBE"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Equal Opportunities </w:t>
      </w:r>
    </w:p>
    <w:p w14:paraId="2F8E6962"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Problem Solving </w:t>
      </w:r>
    </w:p>
    <w:p w14:paraId="056D9FD5" w14:textId="77777777" w:rsidR="002E7C8A" w:rsidRDefault="002E7C8A" w:rsidP="002E7C8A">
      <w:pPr>
        <w:pStyle w:val="ListParagraph"/>
        <w:numPr>
          <w:ilvl w:val="0"/>
          <w:numId w:val="15"/>
        </w:numPr>
        <w:spacing w:after="0" w:line="360" w:lineRule="auto"/>
        <w:ind w:hanging="357"/>
        <w:rPr>
          <w:rFonts w:ascii="Arial" w:hAnsi="Arial" w:cs="Arial"/>
          <w:i/>
        </w:rPr>
      </w:pPr>
      <w:r w:rsidRPr="002E7C8A">
        <w:rPr>
          <w:rFonts w:ascii="Arial" w:hAnsi="Arial" w:cs="Arial"/>
          <w:i/>
        </w:rPr>
        <w:t xml:space="preserve">Confidentiality </w:t>
      </w:r>
    </w:p>
    <w:p w14:paraId="59996FF1" w14:textId="77777777" w:rsidR="002E7C8A" w:rsidRPr="002E7C8A" w:rsidRDefault="002E7C8A" w:rsidP="002E7C8A">
      <w:pPr>
        <w:pStyle w:val="ListParagraph"/>
        <w:numPr>
          <w:ilvl w:val="0"/>
          <w:numId w:val="15"/>
        </w:numPr>
        <w:spacing w:after="0" w:line="360" w:lineRule="auto"/>
        <w:ind w:hanging="357"/>
        <w:rPr>
          <w:rFonts w:ascii="Arial" w:hAnsi="Arial" w:cs="Arial"/>
        </w:rPr>
      </w:pPr>
      <w:r w:rsidRPr="002E7C8A">
        <w:rPr>
          <w:rFonts w:ascii="Arial" w:hAnsi="Arial" w:cs="Arial"/>
          <w:i/>
        </w:rPr>
        <w:t xml:space="preserve">Leaving Interwoven </w:t>
      </w:r>
    </w:p>
    <w:p w14:paraId="6E6847EA" w14:textId="77777777" w:rsidR="002E7C8A" w:rsidRPr="002E7C8A" w:rsidRDefault="002E7C8A" w:rsidP="002E7C8A">
      <w:pPr>
        <w:pStyle w:val="ListParagraph"/>
        <w:numPr>
          <w:ilvl w:val="0"/>
          <w:numId w:val="14"/>
        </w:numPr>
        <w:spacing w:after="0" w:line="360" w:lineRule="auto"/>
        <w:ind w:hanging="357"/>
        <w:rPr>
          <w:rFonts w:ascii="Arial" w:hAnsi="Arial" w:cs="Arial"/>
        </w:rPr>
      </w:pPr>
      <w:r>
        <w:rPr>
          <w:rFonts w:ascii="Arial" w:hAnsi="Arial" w:cs="Arial"/>
        </w:rPr>
        <w:t xml:space="preserve">Policy Review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319BD445" w14:textId="77777777" w:rsidR="005325B5" w:rsidRDefault="005325B5" w:rsidP="005325B5"/>
    <w:p w14:paraId="422B2313" w14:textId="77777777" w:rsidR="00566FF2" w:rsidRPr="00566FF2" w:rsidRDefault="005325B5" w:rsidP="00566FF2">
      <w:r>
        <w:br w:type="page"/>
      </w:r>
    </w:p>
    <w:p w14:paraId="0BED58BC" w14:textId="77777777" w:rsidR="00566FF2" w:rsidRPr="002E7C8A" w:rsidRDefault="00566FF2" w:rsidP="00566FF2">
      <w:pPr>
        <w:rPr>
          <w:rFonts w:ascii="Arial" w:hAnsi="Arial" w:cs="Arial"/>
        </w:rPr>
      </w:pPr>
      <w:r w:rsidRPr="002E7C8A">
        <w:rPr>
          <w:rFonts w:ascii="Arial" w:hAnsi="Arial" w:cs="Arial"/>
          <w:b/>
          <w:bCs/>
        </w:rPr>
        <w:lastRenderedPageBreak/>
        <w:t>INTERWOVEN PRODUCTIONS CIC VISION STATEMENT:</w:t>
      </w:r>
    </w:p>
    <w:p w14:paraId="2B71ED0E" w14:textId="77777777" w:rsidR="00566FF2" w:rsidRPr="002E7C8A" w:rsidRDefault="00566FF2" w:rsidP="00566FF2">
      <w:pPr>
        <w:rPr>
          <w:rFonts w:ascii="Arial" w:hAnsi="Arial" w:cs="Arial"/>
        </w:rPr>
      </w:pPr>
      <w:r w:rsidRPr="002E7C8A">
        <w:rPr>
          <w:rFonts w:ascii="Arial" w:hAnsi="Arial" w:cs="Arial"/>
        </w:rPr>
        <w:t>We believe that practitioners in the participatory arts deserve the deepest, richest development and support.  We aim to provide this through:-</w:t>
      </w:r>
    </w:p>
    <w:p w14:paraId="4C9FF3DF" w14:textId="77777777" w:rsidR="00566FF2" w:rsidRPr="002E7C8A" w:rsidRDefault="00566FF2" w:rsidP="00566FF2">
      <w:pPr>
        <w:numPr>
          <w:ilvl w:val="0"/>
          <w:numId w:val="13"/>
        </w:numPr>
        <w:spacing w:after="0" w:line="240" w:lineRule="auto"/>
        <w:rPr>
          <w:rFonts w:ascii="Arial" w:eastAsia="Times New Roman" w:hAnsi="Arial" w:cs="Arial"/>
        </w:rPr>
      </w:pPr>
      <w:r w:rsidRPr="002E7C8A">
        <w:rPr>
          <w:rFonts w:ascii="Arial" w:eastAsia="Times New Roman" w:hAnsi="Arial" w:cs="Arial"/>
          <w:b/>
          <w:bCs/>
        </w:rPr>
        <w:t>Commissions</w:t>
      </w:r>
    </w:p>
    <w:p w14:paraId="2F5B9E49" w14:textId="77777777" w:rsidR="00566FF2" w:rsidRPr="002E7C8A" w:rsidRDefault="00566FF2" w:rsidP="00566FF2">
      <w:pPr>
        <w:numPr>
          <w:ilvl w:val="0"/>
          <w:numId w:val="13"/>
        </w:numPr>
        <w:spacing w:after="0" w:line="240" w:lineRule="auto"/>
        <w:rPr>
          <w:rFonts w:ascii="Arial" w:eastAsia="Times New Roman" w:hAnsi="Arial" w:cs="Arial"/>
        </w:rPr>
      </w:pPr>
      <w:r w:rsidRPr="002E7C8A">
        <w:rPr>
          <w:rFonts w:ascii="Arial" w:eastAsia="Times New Roman" w:hAnsi="Arial" w:cs="Arial"/>
        </w:rPr>
        <w:t xml:space="preserve">Quality frame-worked </w:t>
      </w:r>
      <w:r w:rsidRPr="002E7C8A">
        <w:rPr>
          <w:rFonts w:ascii="Arial" w:eastAsia="Times New Roman" w:hAnsi="Arial" w:cs="Arial"/>
          <w:b/>
          <w:bCs/>
        </w:rPr>
        <w:t xml:space="preserve">Development </w:t>
      </w:r>
      <w:r w:rsidRPr="002E7C8A">
        <w:rPr>
          <w:rFonts w:ascii="Arial" w:eastAsia="Times New Roman" w:hAnsi="Arial" w:cs="Arial"/>
        </w:rPr>
        <w:t>and</w:t>
      </w:r>
    </w:p>
    <w:p w14:paraId="68D41C0D" w14:textId="77777777" w:rsidR="00566FF2" w:rsidRPr="002E7C8A" w:rsidRDefault="00566FF2" w:rsidP="00566FF2">
      <w:pPr>
        <w:numPr>
          <w:ilvl w:val="0"/>
          <w:numId w:val="13"/>
        </w:numPr>
        <w:spacing w:after="0" w:line="240" w:lineRule="auto"/>
        <w:rPr>
          <w:rFonts w:ascii="Arial" w:eastAsia="Times New Roman" w:hAnsi="Arial" w:cs="Arial"/>
        </w:rPr>
      </w:pPr>
      <w:r w:rsidRPr="002E7C8A">
        <w:rPr>
          <w:rFonts w:ascii="Arial" w:eastAsia="Times New Roman" w:hAnsi="Arial" w:cs="Arial"/>
        </w:rPr>
        <w:t xml:space="preserve">Solution-focused </w:t>
      </w:r>
      <w:r w:rsidRPr="002E7C8A">
        <w:rPr>
          <w:rFonts w:ascii="Arial" w:eastAsia="Times New Roman" w:hAnsi="Arial" w:cs="Arial"/>
          <w:b/>
          <w:bCs/>
        </w:rPr>
        <w:t>Support</w:t>
      </w:r>
    </w:p>
    <w:p w14:paraId="2C450E24" w14:textId="77777777" w:rsidR="00566FF2" w:rsidRPr="002E7C8A" w:rsidRDefault="00566FF2" w:rsidP="00566FF2">
      <w:pPr>
        <w:rPr>
          <w:rFonts w:ascii="Arial" w:eastAsiaTheme="minorHAnsi" w:hAnsi="Arial" w:cs="Arial"/>
        </w:rPr>
      </w:pPr>
      <w:r w:rsidRPr="002E7C8A">
        <w:rPr>
          <w:rFonts w:ascii="Arial" w:hAnsi="Arial" w:cs="Arial"/>
        </w:rPr>
        <w:t> </w:t>
      </w:r>
    </w:p>
    <w:p w14:paraId="703C58BC" w14:textId="77777777" w:rsidR="00566FF2" w:rsidRPr="002E7C8A" w:rsidRDefault="00566FF2" w:rsidP="00566FF2">
      <w:pPr>
        <w:rPr>
          <w:rFonts w:ascii="Arial" w:hAnsi="Arial" w:cs="Arial"/>
        </w:rPr>
      </w:pPr>
      <w:r w:rsidRPr="002E7C8A">
        <w:rPr>
          <w:rFonts w:ascii="Arial" w:hAnsi="Arial" w:cs="Arial"/>
          <w:i/>
          <w:iCs/>
        </w:rPr>
        <w:t>We believe in you!</w:t>
      </w:r>
    </w:p>
    <w:p w14:paraId="56252672" w14:textId="77777777" w:rsidR="0090284B" w:rsidRDefault="0090284B" w:rsidP="0090284B">
      <w:pPr>
        <w:rPr>
          <w:i/>
          <w:iCs/>
        </w:rPr>
      </w:pPr>
    </w:p>
    <w:p w14:paraId="6A40D0E2" w14:textId="77777777" w:rsidR="00566FF2" w:rsidRPr="00566FF2" w:rsidRDefault="00566FF2" w:rsidP="0090284B">
      <w:pPr>
        <w:rPr>
          <w:rFonts w:ascii="Arial" w:hAnsi="Arial" w:cs="Arial"/>
          <w:b/>
        </w:rPr>
      </w:pPr>
      <w:r>
        <w:rPr>
          <w:rFonts w:ascii="Arial" w:hAnsi="Arial" w:cs="Arial"/>
          <w:b/>
          <w:iCs/>
        </w:rPr>
        <w:t>1</w:t>
      </w:r>
      <w:r>
        <w:rPr>
          <w:rFonts w:ascii="Arial" w:hAnsi="Arial" w:cs="Arial"/>
          <w:b/>
          <w:iCs/>
        </w:rPr>
        <w:tab/>
      </w:r>
      <w:r w:rsidRPr="00566FF2">
        <w:rPr>
          <w:rFonts w:ascii="Arial" w:hAnsi="Arial" w:cs="Arial"/>
          <w:b/>
          <w:iCs/>
        </w:rPr>
        <w:t xml:space="preserve">Introduction </w:t>
      </w:r>
    </w:p>
    <w:p w14:paraId="539A5667" w14:textId="77777777" w:rsidR="0090284B" w:rsidRDefault="0090284B" w:rsidP="0090284B">
      <w:pPr>
        <w:spacing w:after="0"/>
        <w:rPr>
          <w:rFonts w:ascii="Arial" w:hAnsi="Arial" w:cs="Arial"/>
          <w:sz w:val="24"/>
          <w:szCs w:val="24"/>
        </w:rPr>
      </w:pPr>
    </w:p>
    <w:p w14:paraId="62F18143" w14:textId="77777777" w:rsidR="0090284B" w:rsidRPr="0090284B" w:rsidRDefault="0090284B" w:rsidP="0090284B">
      <w:pPr>
        <w:spacing w:after="0"/>
        <w:rPr>
          <w:rFonts w:ascii="Arial" w:hAnsi="Arial" w:cs="Arial"/>
          <w:sz w:val="24"/>
          <w:szCs w:val="24"/>
        </w:rPr>
      </w:pPr>
      <w:r w:rsidRPr="0090284B">
        <w:rPr>
          <w:rFonts w:ascii="Arial" w:hAnsi="Arial" w:cs="Arial"/>
          <w:sz w:val="24"/>
          <w:szCs w:val="24"/>
        </w:rPr>
        <w:t>In line with this mission Interwoven seeks to involve volunteers to:</w:t>
      </w:r>
    </w:p>
    <w:p w14:paraId="65F8CAFE" w14:textId="77777777" w:rsidR="0090284B" w:rsidRPr="0090284B" w:rsidRDefault="0090284B" w:rsidP="0090284B">
      <w:pPr>
        <w:spacing w:after="0"/>
        <w:rPr>
          <w:rFonts w:ascii="Arial" w:hAnsi="Arial" w:cs="Arial"/>
          <w:sz w:val="24"/>
          <w:szCs w:val="24"/>
        </w:rPr>
      </w:pPr>
    </w:p>
    <w:p w14:paraId="14906272" w14:textId="77777777" w:rsidR="0090284B" w:rsidRPr="0090284B" w:rsidRDefault="0090284B" w:rsidP="0090284B">
      <w:pPr>
        <w:numPr>
          <w:ilvl w:val="0"/>
          <w:numId w:val="11"/>
        </w:numPr>
        <w:spacing w:after="0" w:line="240" w:lineRule="auto"/>
        <w:rPr>
          <w:rFonts w:ascii="Arial" w:hAnsi="Arial" w:cs="Arial"/>
          <w:sz w:val="24"/>
          <w:szCs w:val="24"/>
        </w:rPr>
      </w:pPr>
      <w:r w:rsidRPr="0090284B">
        <w:rPr>
          <w:rFonts w:ascii="Arial" w:hAnsi="Arial" w:cs="Arial"/>
          <w:sz w:val="24"/>
          <w:szCs w:val="24"/>
        </w:rPr>
        <w:t xml:space="preserve">ensure our services meet the needs of our </w:t>
      </w:r>
      <w:r w:rsidRPr="00566FF2">
        <w:rPr>
          <w:rFonts w:ascii="Arial" w:hAnsi="Arial" w:cs="Arial"/>
          <w:sz w:val="24"/>
          <w:szCs w:val="24"/>
        </w:rPr>
        <w:t>customers/community/artists</w:t>
      </w:r>
      <w:r>
        <w:rPr>
          <w:rFonts w:ascii="Arial" w:hAnsi="Arial" w:cs="Arial"/>
          <w:sz w:val="24"/>
          <w:szCs w:val="24"/>
        </w:rPr>
        <w:t xml:space="preserve"> </w:t>
      </w:r>
    </w:p>
    <w:p w14:paraId="021D5FAC" w14:textId="77777777" w:rsidR="0090284B" w:rsidRPr="0090284B" w:rsidRDefault="0090284B" w:rsidP="0090284B">
      <w:pPr>
        <w:spacing w:after="0"/>
        <w:rPr>
          <w:rFonts w:ascii="Arial" w:hAnsi="Arial" w:cs="Arial"/>
          <w:sz w:val="24"/>
          <w:szCs w:val="24"/>
        </w:rPr>
      </w:pPr>
    </w:p>
    <w:p w14:paraId="3BEBFC10" w14:textId="77777777" w:rsidR="0090284B" w:rsidRPr="0090284B" w:rsidRDefault="0090284B" w:rsidP="0090284B">
      <w:pPr>
        <w:numPr>
          <w:ilvl w:val="0"/>
          <w:numId w:val="11"/>
        </w:numPr>
        <w:spacing w:after="0" w:line="240" w:lineRule="auto"/>
        <w:rPr>
          <w:rFonts w:ascii="Arial" w:hAnsi="Arial" w:cs="Arial"/>
          <w:sz w:val="24"/>
          <w:szCs w:val="24"/>
        </w:rPr>
      </w:pPr>
      <w:r w:rsidRPr="0090284B">
        <w:rPr>
          <w:rFonts w:ascii="Arial" w:hAnsi="Arial" w:cs="Arial"/>
          <w:sz w:val="24"/>
          <w:szCs w:val="24"/>
        </w:rPr>
        <w:t>provide new skills and perspectives</w:t>
      </w:r>
    </w:p>
    <w:p w14:paraId="6731BC97" w14:textId="77777777" w:rsidR="0090284B" w:rsidRPr="0090284B" w:rsidRDefault="0090284B" w:rsidP="0090284B">
      <w:pPr>
        <w:spacing w:after="0"/>
        <w:rPr>
          <w:rFonts w:ascii="Arial" w:hAnsi="Arial" w:cs="Arial"/>
          <w:sz w:val="24"/>
          <w:szCs w:val="24"/>
        </w:rPr>
      </w:pPr>
    </w:p>
    <w:p w14:paraId="7A1CE856" w14:textId="77777777" w:rsidR="0090284B" w:rsidRPr="0090284B" w:rsidRDefault="0090284B" w:rsidP="0090284B">
      <w:pPr>
        <w:numPr>
          <w:ilvl w:val="0"/>
          <w:numId w:val="11"/>
        </w:numPr>
        <w:spacing w:after="0" w:line="240" w:lineRule="auto"/>
        <w:rPr>
          <w:rFonts w:ascii="Arial" w:hAnsi="Arial" w:cs="Arial"/>
          <w:sz w:val="24"/>
          <w:szCs w:val="24"/>
        </w:rPr>
      </w:pPr>
      <w:r w:rsidRPr="0090284B">
        <w:rPr>
          <w:rFonts w:ascii="Arial" w:hAnsi="Arial" w:cs="Arial"/>
          <w:sz w:val="24"/>
          <w:szCs w:val="24"/>
        </w:rPr>
        <w:t>increase our contact with the local community we serve</w:t>
      </w:r>
    </w:p>
    <w:p w14:paraId="420A1245" w14:textId="77777777" w:rsidR="0090284B" w:rsidRPr="0090284B" w:rsidRDefault="0090284B" w:rsidP="0090284B">
      <w:pPr>
        <w:spacing w:after="0"/>
        <w:rPr>
          <w:rFonts w:ascii="Arial" w:hAnsi="Arial" w:cs="Arial"/>
          <w:sz w:val="24"/>
          <w:szCs w:val="24"/>
        </w:rPr>
      </w:pPr>
    </w:p>
    <w:p w14:paraId="176BB19E" w14:textId="77777777" w:rsidR="0090284B" w:rsidRPr="0090284B" w:rsidRDefault="0090284B" w:rsidP="0090284B">
      <w:pPr>
        <w:pStyle w:val="Footer"/>
        <w:tabs>
          <w:tab w:val="left" w:pos="720"/>
        </w:tabs>
        <w:rPr>
          <w:rFonts w:ascii="Arial" w:hAnsi="Arial" w:cs="Arial"/>
          <w:sz w:val="24"/>
          <w:szCs w:val="24"/>
        </w:rPr>
      </w:pPr>
    </w:p>
    <w:p w14:paraId="1989B7FE" w14:textId="77777777" w:rsidR="0090284B" w:rsidRPr="0090284B" w:rsidRDefault="0090284B" w:rsidP="0090284B">
      <w:pPr>
        <w:rPr>
          <w:rFonts w:ascii="Arial" w:hAnsi="Arial" w:cs="Arial"/>
          <w:sz w:val="24"/>
          <w:szCs w:val="24"/>
        </w:rPr>
      </w:pPr>
    </w:p>
    <w:p w14:paraId="53644A96" w14:textId="77777777" w:rsidR="0090284B" w:rsidRPr="0090284B" w:rsidRDefault="00566FF2" w:rsidP="0090284B">
      <w:pPr>
        <w:pStyle w:val="Heading1"/>
        <w:ind w:left="0"/>
        <w:rPr>
          <w:rFonts w:cs="Arial"/>
          <w:b/>
          <w:bCs/>
          <w:sz w:val="24"/>
          <w:szCs w:val="24"/>
        </w:rPr>
      </w:pPr>
      <w:r>
        <w:rPr>
          <w:rFonts w:cs="Arial"/>
          <w:b/>
          <w:bCs/>
          <w:sz w:val="24"/>
          <w:szCs w:val="24"/>
        </w:rPr>
        <w:t>2</w:t>
      </w:r>
      <w:r>
        <w:rPr>
          <w:rFonts w:cs="Arial"/>
          <w:b/>
          <w:bCs/>
          <w:sz w:val="24"/>
          <w:szCs w:val="24"/>
        </w:rPr>
        <w:tab/>
      </w:r>
      <w:r w:rsidR="0090284B" w:rsidRPr="0090284B">
        <w:rPr>
          <w:rFonts w:cs="Arial"/>
          <w:b/>
          <w:bCs/>
          <w:sz w:val="24"/>
          <w:szCs w:val="24"/>
        </w:rPr>
        <w:t xml:space="preserve">Principles </w:t>
      </w:r>
    </w:p>
    <w:p w14:paraId="498E48FD" w14:textId="77777777" w:rsidR="0090284B" w:rsidRPr="0090284B" w:rsidRDefault="0090284B" w:rsidP="0090284B">
      <w:pPr>
        <w:rPr>
          <w:rFonts w:ascii="Arial" w:hAnsi="Arial" w:cs="Arial"/>
          <w:b/>
          <w:bCs/>
          <w:sz w:val="24"/>
          <w:szCs w:val="24"/>
        </w:rPr>
      </w:pPr>
    </w:p>
    <w:p w14:paraId="7292EC59" w14:textId="77777777" w:rsidR="0090284B" w:rsidRPr="0090284B" w:rsidRDefault="0090284B" w:rsidP="0090284B">
      <w:pPr>
        <w:rPr>
          <w:rFonts w:ascii="Arial" w:hAnsi="Arial" w:cs="Arial"/>
          <w:sz w:val="24"/>
          <w:szCs w:val="24"/>
        </w:rPr>
      </w:pPr>
      <w:r w:rsidRPr="0090284B">
        <w:rPr>
          <w:rFonts w:ascii="Arial" w:hAnsi="Arial" w:cs="Arial"/>
          <w:sz w:val="24"/>
          <w:szCs w:val="24"/>
        </w:rPr>
        <w:t>This Volunteering Policy is underpinn</w:t>
      </w:r>
      <w:r>
        <w:rPr>
          <w:rFonts w:ascii="Arial" w:hAnsi="Arial" w:cs="Arial"/>
          <w:sz w:val="24"/>
          <w:szCs w:val="24"/>
        </w:rPr>
        <w:t>ed by the following principles:</w:t>
      </w:r>
    </w:p>
    <w:p w14:paraId="0981F564" w14:textId="77777777" w:rsidR="0090284B" w:rsidRDefault="0090284B" w:rsidP="0090284B">
      <w:pPr>
        <w:numPr>
          <w:ilvl w:val="0"/>
          <w:numId w:val="12"/>
        </w:numPr>
        <w:spacing w:after="0" w:line="240" w:lineRule="auto"/>
        <w:rPr>
          <w:rFonts w:ascii="Arial" w:hAnsi="Arial" w:cs="Arial"/>
          <w:sz w:val="24"/>
          <w:szCs w:val="24"/>
        </w:rPr>
      </w:pPr>
      <w:r w:rsidRPr="0090284B">
        <w:rPr>
          <w:rFonts w:ascii="Arial" w:hAnsi="Arial" w:cs="Arial"/>
          <w:sz w:val="24"/>
          <w:szCs w:val="24"/>
        </w:rPr>
        <w:t>Interwoven will ensure that volunteers are properly integrated into the organisational structure and that mechanisms are in place for them to contribute to Interwoven’s work</w:t>
      </w:r>
    </w:p>
    <w:p w14:paraId="59AFB5E6" w14:textId="77777777" w:rsidR="0090284B" w:rsidRPr="0090284B" w:rsidRDefault="0090284B" w:rsidP="0090284B">
      <w:pPr>
        <w:spacing w:after="0" w:line="240" w:lineRule="auto"/>
        <w:ind w:left="360"/>
        <w:rPr>
          <w:rFonts w:ascii="Arial" w:hAnsi="Arial" w:cs="Arial"/>
          <w:sz w:val="24"/>
          <w:szCs w:val="24"/>
        </w:rPr>
      </w:pPr>
    </w:p>
    <w:p w14:paraId="44E217B7" w14:textId="77777777" w:rsidR="0090284B" w:rsidRDefault="0090284B" w:rsidP="0090284B">
      <w:pPr>
        <w:numPr>
          <w:ilvl w:val="0"/>
          <w:numId w:val="12"/>
        </w:numPr>
        <w:spacing w:after="0" w:line="240" w:lineRule="auto"/>
        <w:rPr>
          <w:rFonts w:ascii="Arial" w:hAnsi="Arial" w:cs="Arial"/>
          <w:sz w:val="24"/>
          <w:szCs w:val="24"/>
        </w:rPr>
      </w:pPr>
      <w:r w:rsidRPr="0090284B">
        <w:rPr>
          <w:rFonts w:ascii="Arial" w:hAnsi="Arial" w:cs="Arial"/>
          <w:sz w:val="24"/>
          <w:szCs w:val="24"/>
        </w:rPr>
        <w:t>Interwoven does not aim to introduce volunteers to replace paid staff</w:t>
      </w:r>
    </w:p>
    <w:p w14:paraId="30B4952F" w14:textId="77777777" w:rsidR="0090284B" w:rsidRPr="0090284B" w:rsidRDefault="0090284B" w:rsidP="0090284B">
      <w:pPr>
        <w:spacing w:after="0" w:line="240" w:lineRule="auto"/>
        <w:rPr>
          <w:rFonts w:ascii="Arial" w:hAnsi="Arial" w:cs="Arial"/>
          <w:sz w:val="24"/>
          <w:szCs w:val="24"/>
        </w:rPr>
      </w:pPr>
    </w:p>
    <w:p w14:paraId="1ACBED6A" w14:textId="77777777" w:rsidR="0090284B" w:rsidRDefault="0090284B" w:rsidP="0090284B">
      <w:pPr>
        <w:numPr>
          <w:ilvl w:val="0"/>
          <w:numId w:val="12"/>
        </w:numPr>
        <w:spacing w:after="0" w:line="240" w:lineRule="auto"/>
        <w:rPr>
          <w:rFonts w:ascii="Arial" w:hAnsi="Arial" w:cs="Arial"/>
          <w:sz w:val="24"/>
          <w:szCs w:val="24"/>
        </w:rPr>
      </w:pPr>
      <w:r w:rsidRPr="0090284B">
        <w:rPr>
          <w:rFonts w:ascii="Arial" w:hAnsi="Arial" w:cs="Arial"/>
          <w:sz w:val="24"/>
          <w:szCs w:val="24"/>
        </w:rPr>
        <w:t>Interwoven expects that staff at all levels will work positively with volunteers and, where appropriate, will actively seek to involve them in their work</w:t>
      </w:r>
    </w:p>
    <w:p w14:paraId="1C5FBDF9" w14:textId="77777777" w:rsidR="0090284B" w:rsidRPr="0090284B" w:rsidRDefault="0090284B" w:rsidP="0090284B">
      <w:pPr>
        <w:spacing w:after="0" w:line="240" w:lineRule="auto"/>
        <w:rPr>
          <w:rFonts w:ascii="Arial" w:hAnsi="Arial" w:cs="Arial"/>
          <w:sz w:val="24"/>
          <w:szCs w:val="24"/>
        </w:rPr>
      </w:pPr>
    </w:p>
    <w:p w14:paraId="2007B15B" w14:textId="77777777" w:rsidR="0090284B" w:rsidRPr="0090284B" w:rsidRDefault="0090284B" w:rsidP="0090284B">
      <w:pPr>
        <w:numPr>
          <w:ilvl w:val="0"/>
          <w:numId w:val="12"/>
        </w:numPr>
        <w:spacing w:after="0" w:line="240" w:lineRule="auto"/>
        <w:rPr>
          <w:rFonts w:ascii="Arial" w:hAnsi="Arial" w:cs="Arial"/>
          <w:sz w:val="24"/>
          <w:szCs w:val="24"/>
        </w:rPr>
      </w:pPr>
      <w:r w:rsidRPr="0090284B">
        <w:rPr>
          <w:rFonts w:ascii="Arial" w:hAnsi="Arial" w:cs="Arial"/>
          <w:sz w:val="24"/>
          <w:szCs w:val="24"/>
        </w:rPr>
        <w:t>Interwoven recognises that volunteers require satisfying work and personal development and will seek to help volunteers meet these needs, as well as providing the training for them to do their work effectively.</w:t>
      </w:r>
    </w:p>
    <w:p w14:paraId="622BB6DD" w14:textId="77777777" w:rsidR="0090284B" w:rsidRPr="0090284B" w:rsidRDefault="0090284B" w:rsidP="00131528">
      <w:pPr>
        <w:rPr>
          <w:rFonts w:ascii="Arial" w:hAnsi="Arial" w:cs="Arial"/>
          <w:i/>
          <w:iCs/>
          <w:sz w:val="24"/>
          <w:szCs w:val="24"/>
        </w:rPr>
      </w:pPr>
      <w:r w:rsidRPr="0090284B">
        <w:rPr>
          <w:rFonts w:ascii="Arial" w:hAnsi="Arial" w:cs="Arial"/>
          <w:i/>
          <w:iCs/>
          <w:sz w:val="24"/>
          <w:szCs w:val="24"/>
        </w:rPr>
        <w:t xml:space="preserve"> </w:t>
      </w:r>
    </w:p>
    <w:p w14:paraId="42132F13" w14:textId="77777777" w:rsidR="00D824BD" w:rsidRDefault="00D824BD" w:rsidP="0090284B">
      <w:pPr>
        <w:pStyle w:val="Heading3"/>
        <w:rPr>
          <w:rFonts w:cs="Arial"/>
          <w:sz w:val="24"/>
          <w:szCs w:val="24"/>
        </w:rPr>
      </w:pPr>
    </w:p>
    <w:p w14:paraId="7501D03A" w14:textId="77777777" w:rsidR="0090284B" w:rsidRPr="0090284B" w:rsidRDefault="00566FF2" w:rsidP="0090284B">
      <w:pPr>
        <w:pStyle w:val="Heading3"/>
        <w:rPr>
          <w:rFonts w:cs="Arial"/>
          <w:sz w:val="24"/>
          <w:szCs w:val="24"/>
        </w:rPr>
      </w:pPr>
      <w:r>
        <w:rPr>
          <w:rFonts w:cs="Arial"/>
          <w:sz w:val="24"/>
          <w:szCs w:val="24"/>
        </w:rPr>
        <w:t>3</w:t>
      </w:r>
      <w:r>
        <w:rPr>
          <w:rFonts w:cs="Arial"/>
          <w:sz w:val="24"/>
          <w:szCs w:val="24"/>
        </w:rPr>
        <w:tab/>
      </w:r>
      <w:r w:rsidR="0090284B" w:rsidRPr="0090284B">
        <w:rPr>
          <w:rFonts w:cs="Arial"/>
          <w:sz w:val="24"/>
          <w:szCs w:val="24"/>
        </w:rPr>
        <w:t>Practice guidelines</w:t>
      </w:r>
    </w:p>
    <w:p w14:paraId="619E4997" w14:textId="77777777" w:rsidR="0090284B" w:rsidRPr="0090284B" w:rsidRDefault="0090284B" w:rsidP="0090284B">
      <w:pPr>
        <w:rPr>
          <w:rFonts w:ascii="Arial" w:hAnsi="Arial" w:cs="Arial"/>
          <w:sz w:val="24"/>
          <w:szCs w:val="24"/>
        </w:rPr>
      </w:pPr>
    </w:p>
    <w:p w14:paraId="1079FDE6" w14:textId="77777777" w:rsidR="0090284B" w:rsidRPr="0090284B" w:rsidRDefault="0090284B" w:rsidP="0090284B">
      <w:pPr>
        <w:rPr>
          <w:rFonts w:ascii="Arial" w:hAnsi="Arial" w:cs="Arial"/>
          <w:sz w:val="24"/>
          <w:szCs w:val="24"/>
        </w:rPr>
      </w:pPr>
      <w:r w:rsidRPr="0090284B">
        <w:rPr>
          <w:rFonts w:ascii="Arial" w:hAnsi="Arial" w:cs="Arial"/>
          <w:sz w:val="24"/>
          <w:szCs w:val="24"/>
        </w:rPr>
        <w:t xml:space="preserve">The following guidelines deal with practical aspects of the involvement of volunteers.  More detailed information, including copies of the various documents referred to, is provided </w:t>
      </w:r>
      <w:r w:rsidR="00131528">
        <w:rPr>
          <w:rFonts w:ascii="Arial" w:hAnsi="Arial" w:cs="Arial"/>
          <w:sz w:val="24"/>
          <w:szCs w:val="24"/>
        </w:rPr>
        <w:t xml:space="preserve">within other Interwoven policies. </w:t>
      </w:r>
    </w:p>
    <w:p w14:paraId="330E2471" w14:textId="77777777" w:rsidR="00131528" w:rsidRDefault="00131528" w:rsidP="0090284B">
      <w:pPr>
        <w:pStyle w:val="Heading4"/>
        <w:rPr>
          <w:rFonts w:ascii="Arial" w:hAnsi="Arial" w:cs="Arial"/>
          <w:b w:val="0"/>
          <w:i/>
        </w:rPr>
      </w:pPr>
    </w:p>
    <w:p w14:paraId="4098CC42" w14:textId="77777777" w:rsidR="0090284B" w:rsidRPr="00131528" w:rsidRDefault="0090284B" w:rsidP="0090284B">
      <w:pPr>
        <w:pStyle w:val="Heading4"/>
        <w:rPr>
          <w:rFonts w:ascii="Arial" w:hAnsi="Arial" w:cs="Arial"/>
          <w:b w:val="0"/>
          <w:i/>
        </w:rPr>
      </w:pPr>
      <w:r w:rsidRPr="00131528">
        <w:rPr>
          <w:rFonts w:ascii="Arial" w:hAnsi="Arial" w:cs="Arial"/>
          <w:b w:val="0"/>
          <w:i/>
        </w:rPr>
        <w:t xml:space="preserve">Recruitment </w:t>
      </w:r>
    </w:p>
    <w:p w14:paraId="40E0C536" w14:textId="77777777" w:rsidR="0090284B" w:rsidRDefault="0090284B" w:rsidP="0090284B">
      <w:pPr>
        <w:rPr>
          <w:rFonts w:ascii="Arial" w:hAnsi="Arial" w:cs="Arial"/>
          <w:sz w:val="24"/>
          <w:szCs w:val="24"/>
        </w:rPr>
      </w:pPr>
      <w:r w:rsidRPr="0090284B">
        <w:rPr>
          <w:rFonts w:ascii="Arial" w:hAnsi="Arial" w:cs="Arial"/>
          <w:sz w:val="24"/>
          <w:szCs w:val="24"/>
        </w:rPr>
        <w:t xml:space="preserve">All prospective volunteers will be interviewed to find out what they would like to do, their skills, suitability and how best their potential might be realised.  </w:t>
      </w:r>
    </w:p>
    <w:p w14:paraId="2408C458" w14:textId="77777777" w:rsidR="006F519A" w:rsidRDefault="00D824BD" w:rsidP="006F519A">
      <w:pPr>
        <w:spacing w:after="0" w:line="240" w:lineRule="auto"/>
        <w:rPr>
          <w:rFonts w:ascii="Arial" w:hAnsi="Arial" w:cs="Arial"/>
          <w:i/>
          <w:sz w:val="24"/>
          <w:szCs w:val="24"/>
        </w:rPr>
      </w:pPr>
      <w:r w:rsidRPr="00D824BD">
        <w:rPr>
          <w:rFonts w:ascii="Arial" w:hAnsi="Arial" w:cs="Arial"/>
          <w:i/>
          <w:sz w:val="24"/>
          <w:szCs w:val="24"/>
        </w:rPr>
        <w:t>Disclosure Barring Service</w:t>
      </w:r>
    </w:p>
    <w:p w14:paraId="697A1F09" w14:textId="0A1A3597" w:rsidR="0090284B" w:rsidRDefault="006F519A" w:rsidP="006F519A">
      <w:pPr>
        <w:spacing w:after="0" w:line="240" w:lineRule="auto"/>
        <w:rPr>
          <w:rFonts w:ascii="Arial" w:hAnsi="Arial" w:cs="Arial"/>
          <w:sz w:val="24"/>
          <w:szCs w:val="24"/>
        </w:rPr>
      </w:pPr>
      <w:bookmarkStart w:id="0" w:name="_Hlk4223383"/>
      <w:r>
        <w:rPr>
          <w:rFonts w:ascii="Arial" w:hAnsi="Arial" w:cs="Arial"/>
          <w:sz w:val="24"/>
          <w:szCs w:val="24"/>
        </w:rPr>
        <w:t>A</w:t>
      </w:r>
      <w:r w:rsidR="00D824BD">
        <w:rPr>
          <w:rFonts w:ascii="Arial" w:hAnsi="Arial" w:cs="Arial"/>
          <w:sz w:val="24"/>
          <w:szCs w:val="24"/>
        </w:rPr>
        <w:t>ll volunteers (</w:t>
      </w:r>
      <w:r w:rsidR="00935AFD">
        <w:rPr>
          <w:rFonts w:ascii="Arial" w:hAnsi="Arial" w:cs="Arial"/>
          <w:sz w:val="24"/>
          <w:szCs w:val="24"/>
        </w:rPr>
        <w:t>and creative contractors</w:t>
      </w:r>
      <w:r w:rsidR="00D824BD">
        <w:rPr>
          <w:rFonts w:ascii="Arial" w:hAnsi="Arial" w:cs="Arial"/>
          <w:sz w:val="24"/>
          <w:szCs w:val="24"/>
        </w:rPr>
        <w:t xml:space="preserve">) will require a clear </w:t>
      </w:r>
      <w:r>
        <w:rPr>
          <w:rFonts w:ascii="Arial" w:hAnsi="Arial" w:cs="Arial"/>
          <w:sz w:val="24"/>
          <w:szCs w:val="24"/>
        </w:rPr>
        <w:t xml:space="preserve">Enhanced </w:t>
      </w:r>
      <w:r w:rsidR="00D824BD">
        <w:rPr>
          <w:rFonts w:ascii="Arial" w:hAnsi="Arial" w:cs="Arial"/>
          <w:sz w:val="24"/>
          <w:szCs w:val="24"/>
        </w:rPr>
        <w:t xml:space="preserve">DBS check </w:t>
      </w:r>
      <w:r>
        <w:rPr>
          <w:rFonts w:ascii="Arial" w:hAnsi="Arial" w:cs="Arial"/>
          <w:sz w:val="24"/>
          <w:szCs w:val="24"/>
        </w:rPr>
        <w:t xml:space="preserve">in all work-groups </w:t>
      </w:r>
      <w:r w:rsidR="00D824BD">
        <w:rPr>
          <w:rFonts w:ascii="Arial" w:hAnsi="Arial" w:cs="Arial"/>
          <w:sz w:val="24"/>
          <w:szCs w:val="24"/>
        </w:rPr>
        <w:t>before being allowed to carry</w:t>
      </w:r>
      <w:r>
        <w:rPr>
          <w:rFonts w:ascii="Arial" w:hAnsi="Arial" w:cs="Arial"/>
          <w:sz w:val="24"/>
          <w:szCs w:val="24"/>
        </w:rPr>
        <w:t xml:space="preserve"> </w:t>
      </w:r>
      <w:r w:rsidR="00D824BD">
        <w:rPr>
          <w:rFonts w:ascii="Arial" w:hAnsi="Arial" w:cs="Arial"/>
          <w:sz w:val="24"/>
          <w:szCs w:val="24"/>
        </w:rPr>
        <w:t>out Interwoven activity</w:t>
      </w:r>
      <w:r>
        <w:rPr>
          <w:rFonts w:ascii="Arial" w:hAnsi="Arial" w:cs="Arial"/>
          <w:sz w:val="24"/>
          <w:szCs w:val="24"/>
        </w:rPr>
        <w:t xml:space="preserve"> that involves contact with vulnerable workgroups </w:t>
      </w:r>
      <w:r w:rsidR="00935AFD">
        <w:rPr>
          <w:rFonts w:ascii="Arial" w:hAnsi="Arial" w:cs="Arial"/>
          <w:sz w:val="24"/>
          <w:szCs w:val="24"/>
        </w:rPr>
        <w:t xml:space="preserve">(see Safeguarding Policy) </w:t>
      </w:r>
      <w:r>
        <w:rPr>
          <w:rFonts w:ascii="Arial" w:hAnsi="Arial" w:cs="Arial"/>
          <w:sz w:val="24"/>
          <w:szCs w:val="24"/>
        </w:rPr>
        <w:t>or entering areas, such as schools, where vulnerable groups are</w:t>
      </w:r>
      <w:r w:rsidR="00D824BD">
        <w:rPr>
          <w:rFonts w:ascii="Arial" w:hAnsi="Arial" w:cs="Arial"/>
          <w:sz w:val="24"/>
          <w:szCs w:val="24"/>
        </w:rPr>
        <w:t xml:space="preserve">. New DBS checks are required every 3 years following continued involvement with Interwoven. </w:t>
      </w:r>
    </w:p>
    <w:bookmarkEnd w:id="0"/>
    <w:p w14:paraId="283BE0C1" w14:textId="77777777" w:rsidR="006F519A" w:rsidRPr="0090284B" w:rsidRDefault="006F519A" w:rsidP="006F519A">
      <w:pPr>
        <w:spacing w:after="0" w:line="240" w:lineRule="auto"/>
        <w:rPr>
          <w:rFonts w:ascii="Arial" w:hAnsi="Arial" w:cs="Arial"/>
          <w:sz w:val="24"/>
          <w:szCs w:val="24"/>
        </w:rPr>
      </w:pPr>
    </w:p>
    <w:p w14:paraId="0D059CED" w14:textId="77777777" w:rsidR="0090284B" w:rsidRPr="00131528" w:rsidRDefault="0090284B" w:rsidP="0090284B">
      <w:pPr>
        <w:pStyle w:val="Heading4"/>
        <w:rPr>
          <w:rFonts w:ascii="Arial" w:hAnsi="Arial" w:cs="Arial"/>
          <w:b w:val="0"/>
          <w:i/>
        </w:rPr>
      </w:pPr>
      <w:r w:rsidRPr="00131528">
        <w:rPr>
          <w:rFonts w:ascii="Arial" w:hAnsi="Arial" w:cs="Arial"/>
          <w:b w:val="0"/>
          <w:i/>
        </w:rPr>
        <w:t>Volunteer agreements and voluntary work outlines</w:t>
      </w:r>
    </w:p>
    <w:p w14:paraId="2B61DEDB" w14:textId="77777777" w:rsidR="0090284B" w:rsidRPr="00131528" w:rsidRDefault="0090284B" w:rsidP="0090284B">
      <w:pPr>
        <w:rPr>
          <w:rFonts w:ascii="Arial" w:hAnsi="Arial" w:cs="Arial"/>
          <w:i/>
          <w:iCs/>
          <w:sz w:val="24"/>
          <w:szCs w:val="24"/>
        </w:rPr>
      </w:pPr>
      <w:r w:rsidRPr="0090284B">
        <w:rPr>
          <w:rFonts w:ascii="Arial" w:hAnsi="Arial" w:cs="Arial"/>
          <w:sz w:val="24"/>
          <w:szCs w:val="24"/>
        </w:rPr>
        <w:t xml:space="preserve">Each volunteer will have a volunteer agreement establishing what Interwoven undertakes to provide them.  In addition they will agree to a written outline of the specific work they </w:t>
      </w:r>
      <w:bookmarkStart w:id="1" w:name="_GoBack"/>
      <w:bookmarkEnd w:id="1"/>
      <w:r w:rsidRPr="0090284B">
        <w:rPr>
          <w:rFonts w:ascii="Arial" w:hAnsi="Arial" w:cs="Arial"/>
          <w:sz w:val="24"/>
          <w:szCs w:val="24"/>
        </w:rPr>
        <w:t xml:space="preserve">will be undertaking.  Neither of these documents is a contract; Interwoven has no intention of creating a contract with any volunteers.  </w:t>
      </w:r>
    </w:p>
    <w:p w14:paraId="64AF3838" w14:textId="77777777" w:rsidR="0090284B" w:rsidRPr="00131528" w:rsidRDefault="0090284B" w:rsidP="0090284B">
      <w:pPr>
        <w:pStyle w:val="Heading4"/>
        <w:rPr>
          <w:rFonts w:ascii="Arial" w:hAnsi="Arial" w:cs="Arial"/>
          <w:b w:val="0"/>
          <w:i/>
        </w:rPr>
      </w:pPr>
      <w:r w:rsidRPr="00131528">
        <w:rPr>
          <w:rFonts w:ascii="Arial" w:hAnsi="Arial" w:cs="Arial"/>
          <w:b w:val="0"/>
          <w:i/>
        </w:rPr>
        <w:t>Expenses</w:t>
      </w:r>
    </w:p>
    <w:p w14:paraId="310CB32E" w14:textId="77777777" w:rsidR="0090284B" w:rsidRPr="0090284B" w:rsidRDefault="0090284B" w:rsidP="0090284B">
      <w:pPr>
        <w:rPr>
          <w:rFonts w:ascii="Arial" w:hAnsi="Arial" w:cs="Arial"/>
          <w:sz w:val="24"/>
          <w:szCs w:val="24"/>
        </w:rPr>
      </w:pPr>
      <w:r w:rsidRPr="0090284B">
        <w:rPr>
          <w:rFonts w:ascii="Arial" w:hAnsi="Arial" w:cs="Arial"/>
          <w:sz w:val="24"/>
          <w:szCs w:val="24"/>
        </w:rPr>
        <w:t>All volunteers will have their travel and other expenses reimbursed</w:t>
      </w:r>
      <w:r w:rsidR="00131528">
        <w:rPr>
          <w:rFonts w:ascii="Arial" w:hAnsi="Arial" w:cs="Arial"/>
          <w:sz w:val="24"/>
          <w:szCs w:val="24"/>
        </w:rPr>
        <w:t xml:space="preserve"> if agreed prior to undertaking the journey or activity requiring reimbursement</w:t>
      </w:r>
      <w:r w:rsidRPr="0090284B">
        <w:rPr>
          <w:rFonts w:ascii="Arial" w:hAnsi="Arial" w:cs="Arial"/>
          <w:sz w:val="24"/>
          <w:szCs w:val="24"/>
        </w:rPr>
        <w:t xml:space="preserve">.  </w:t>
      </w:r>
    </w:p>
    <w:p w14:paraId="4F42C8B2" w14:textId="77777777" w:rsidR="0090284B" w:rsidRPr="0090284B" w:rsidRDefault="00131528" w:rsidP="0090284B">
      <w:pPr>
        <w:rPr>
          <w:rFonts w:ascii="Arial" w:hAnsi="Arial" w:cs="Arial"/>
          <w:sz w:val="24"/>
          <w:szCs w:val="24"/>
        </w:rPr>
      </w:pPr>
      <w:r>
        <w:rPr>
          <w:rFonts w:ascii="Arial" w:hAnsi="Arial" w:cs="Arial"/>
          <w:sz w:val="24"/>
          <w:szCs w:val="24"/>
        </w:rPr>
        <w:t>Agreed expenses will only be reimbursed upon production of the appropriate receipt, or travel ticket.</w:t>
      </w:r>
    </w:p>
    <w:p w14:paraId="501A3E76" w14:textId="77777777" w:rsidR="0090284B" w:rsidRPr="00FE5DFC" w:rsidRDefault="0090284B" w:rsidP="0090284B">
      <w:pPr>
        <w:pStyle w:val="Heading4"/>
        <w:rPr>
          <w:rFonts w:ascii="Arial" w:hAnsi="Arial" w:cs="Arial"/>
          <w:b w:val="0"/>
          <w:i/>
        </w:rPr>
      </w:pPr>
      <w:r w:rsidRPr="00FE5DFC">
        <w:rPr>
          <w:rFonts w:ascii="Arial" w:hAnsi="Arial" w:cs="Arial"/>
          <w:b w:val="0"/>
          <w:i/>
        </w:rPr>
        <w:t>Induction and training</w:t>
      </w:r>
    </w:p>
    <w:p w14:paraId="19DB20FE" w14:textId="77777777" w:rsidR="0090284B" w:rsidRPr="0090284B" w:rsidRDefault="0090284B" w:rsidP="0090284B">
      <w:pPr>
        <w:rPr>
          <w:rFonts w:ascii="Arial" w:hAnsi="Arial" w:cs="Arial"/>
          <w:sz w:val="24"/>
          <w:szCs w:val="24"/>
        </w:rPr>
      </w:pPr>
      <w:r w:rsidRPr="0090284B">
        <w:rPr>
          <w:rFonts w:ascii="Arial" w:hAnsi="Arial" w:cs="Arial"/>
          <w:sz w:val="24"/>
          <w:szCs w:val="24"/>
        </w:rPr>
        <w:t>All volunteers will receive an induction into Interwoven and their own area of work.  Training will be provided as appropriate.  Where possible</w:t>
      </w:r>
      <w:r w:rsidR="00FE5DFC">
        <w:rPr>
          <w:rFonts w:ascii="Arial" w:hAnsi="Arial" w:cs="Arial"/>
          <w:sz w:val="24"/>
          <w:szCs w:val="24"/>
        </w:rPr>
        <w:t>,</w:t>
      </w:r>
      <w:r w:rsidRPr="0090284B">
        <w:rPr>
          <w:rFonts w:ascii="Arial" w:hAnsi="Arial" w:cs="Arial"/>
          <w:sz w:val="24"/>
          <w:szCs w:val="24"/>
        </w:rPr>
        <w:t xml:space="preserve"> volunteers will be entitled to receive additional training o</w:t>
      </w:r>
      <w:r w:rsidR="00FE5DFC">
        <w:rPr>
          <w:rFonts w:ascii="Arial" w:hAnsi="Arial" w:cs="Arial"/>
          <w:sz w:val="24"/>
          <w:szCs w:val="24"/>
        </w:rPr>
        <w:t>n the same basis as paid staff.</w:t>
      </w:r>
    </w:p>
    <w:p w14:paraId="068D67E0" w14:textId="77777777" w:rsidR="0090284B" w:rsidRPr="00FE5DFC" w:rsidRDefault="0090284B" w:rsidP="0090284B">
      <w:pPr>
        <w:pStyle w:val="Heading4"/>
        <w:rPr>
          <w:rFonts w:ascii="Arial" w:hAnsi="Arial" w:cs="Arial"/>
          <w:b w:val="0"/>
          <w:i/>
        </w:rPr>
      </w:pPr>
      <w:r w:rsidRPr="00FE5DFC">
        <w:rPr>
          <w:rFonts w:ascii="Arial" w:hAnsi="Arial" w:cs="Arial"/>
          <w:b w:val="0"/>
          <w:i/>
        </w:rPr>
        <w:t>Support</w:t>
      </w:r>
    </w:p>
    <w:p w14:paraId="79D6A74E" w14:textId="77777777" w:rsidR="00D824BD" w:rsidRPr="00D824BD" w:rsidRDefault="0090284B" w:rsidP="00D824BD">
      <w:pPr>
        <w:rPr>
          <w:rFonts w:ascii="Arial" w:hAnsi="Arial" w:cs="Arial"/>
          <w:sz w:val="24"/>
          <w:szCs w:val="24"/>
        </w:rPr>
      </w:pPr>
      <w:r w:rsidRPr="0090284B">
        <w:rPr>
          <w:rFonts w:ascii="Arial" w:hAnsi="Arial" w:cs="Arial"/>
          <w:sz w:val="24"/>
          <w:szCs w:val="24"/>
        </w:rPr>
        <w:t>All volunteers will have a named person as their main point of contact.  They will be provided w</w:t>
      </w:r>
      <w:r w:rsidR="00D824BD">
        <w:rPr>
          <w:rFonts w:ascii="Arial" w:hAnsi="Arial" w:cs="Arial"/>
          <w:sz w:val="24"/>
          <w:szCs w:val="24"/>
        </w:rPr>
        <w:t>ith regular supervision to feed</w:t>
      </w:r>
      <w:r w:rsidRPr="0090284B">
        <w:rPr>
          <w:rFonts w:ascii="Arial" w:hAnsi="Arial" w:cs="Arial"/>
          <w:sz w:val="24"/>
          <w:szCs w:val="24"/>
        </w:rPr>
        <w:t>back on progress, discuss future de</w:t>
      </w:r>
      <w:r w:rsidR="00D824BD">
        <w:rPr>
          <w:rFonts w:ascii="Arial" w:hAnsi="Arial" w:cs="Arial"/>
          <w:sz w:val="24"/>
          <w:szCs w:val="24"/>
        </w:rPr>
        <w:t>velopment and air any problems.</w:t>
      </w:r>
    </w:p>
    <w:p w14:paraId="3ADD5E9C" w14:textId="77777777" w:rsidR="0090284B" w:rsidRPr="00D824BD" w:rsidRDefault="0090284B" w:rsidP="0090284B">
      <w:pPr>
        <w:pStyle w:val="Heading4"/>
        <w:rPr>
          <w:rFonts w:ascii="Arial" w:hAnsi="Arial" w:cs="Arial"/>
          <w:b w:val="0"/>
          <w:i/>
        </w:rPr>
      </w:pPr>
      <w:r w:rsidRPr="00D824BD">
        <w:rPr>
          <w:rFonts w:ascii="Arial" w:hAnsi="Arial" w:cs="Arial"/>
          <w:b w:val="0"/>
          <w:i/>
        </w:rPr>
        <w:t>The volunteer’s voice</w:t>
      </w:r>
    </w:p>
    <w:p w14:paraId="59836980" w14:textId="77777777" w:rsidR="0090284B" w:rsidRPr="0090284B" w:rsidRDefault="0090284B" w:rsidP="0090284B">
      <w:pPr>
        <w:rPr>
          <w:rFonts w:ascii="Arial" w:hAnsi="Arial" w:cs="Arial"/>
          <w:sz w:val="24"/>
          <w:szCs w:val="24"/>
        </w:rPr>
      </w:pPr>
      <w:r w:rsidRPr="0090284B">
        <w:rPr>
          <w:rFonts w:ascii="Arial" w:hAnsi="Arial" w:cs="Arial"/>
          <w:sz w:val="24"/>
          <w:szCs w:val="24"/>
        </w:rPr>
        <w:t>Volunteers are encouraged to express their views about matters concerning Interwoven</w:t>
      </w:r>
      <w:r w:rsidR="00D824BD">
        <w:rPr>
          <w:rFonts w:ascii="Arial" w:hAnsi="Arial" w:cs="Arial"/>
          <w:sz w:val="24"/>
          <w:szCs w:val="24"/>
        </w:rPr>
        <w:t xml:space="preserve"> and its work.</w:t>
      </w:r>
    </w:p>
    <w:p w14:paraId="217343BF" w14:textId="77777777" w:rsidR="0090284B" w:rsidRPr="00D824BD" w:rsidRDefault="0090284B" w:rsidP="0090284B">
      <w:pPr>
        <w:pStyle w:val="Heading4"/>
        <w:rPr>
          <w:rFonts w:ascii="Arial" w:hAnsi="Arial" w:cs="Arial"/>
          <w:b w:val="0"/>
          <w:i/>
        </w:rPr>
      </w:pPr>
      <w:r w:rsidRPr="00D824BD">
        <w:rPr>
          <w:rFonts w:ascii="Arial" w:hAnsi="Arial" w:cs="Arial"/>
          <w:b w:val="0"/>
          <w:i/>
        </w:rPr>
        <w:lastRenderedPageBreak/>
        <w:t>Insurance</w:t>
      </w:r>
    </w:p>
    <w:p w14:paraId="5DFAAD9B" w14:textId="43D0274D" w:rsidR="0090284B" w:rsidRPr="0090284B" w:rsidRDefault="0090284B" w:rsidP="0090284B">
      <w:pPr>
        <w:rPr>
          <w:rFonts w:ascii="Arial" w:hAnsi="Arial" w:cs="Arial"/>
          <w:sz w:val="24"/>
          <w:szCs w:val="24"/>
        </w:rPr>
      </w:pPr>
      <w:r w:rsidRPr="0090284B">
        <w:rPr>
          <w:rFonts w:ascii="Arial" w:hAnsi="Arial" w:cs="Arial"/>
          <w:sz w:val="24"/>
          <w:szCs w:val="24"/>
        </w:rPr>
        <w:t>All volunteers are covered by Interwoven’s insurance policy whilst they are engaged in any work on Interwoven</w:t>
      </w:r>
      <w:r w:rsidR="00D824BD">
        <w:rPr>
          <w:rFonts w:ascii="Arial" w:hAnsi="Arial" w:cs="Arial"/>
          <w:sz w:val="24"/>
          <w:szCs w:val="24"/>
        </w:rPr>
        <w:t>’s behalf.</w:t>
      </w:r>
    </w:p>
    <w:p w14:paraId="74E30E7D" w14:textId="77777777" w:rsidR="0090284B" w:rsidRPr="00D824BD" w:rsidRDefault="0090284B" w:rsidP="0090284B">
      <w:pPr>
        <w:pStyle w:val="Heading4"/>
        <w:rPr>
          <w:rFonts w:ascii="Arial" w:hAnsi="Arial" w:cs="Arial"/>
          <w:b w:val="0"/>
          <w:i/>
        </w:rPr>
      </w:pPr>
      <w:r w:rsidRPr="00D824BD">
        <w:rPr>
          <w:rFonts w:ascii="Arial" w:hAnsi="Arial" w:cs="Arial"/>
          <w:b w:val="0"/>
          <w:i/>
        </w:rPr>
        <w:t>Health and safety</w:t>
      </w:r>
    </w:p>
    <w:p w14:paraId="45AFC2ED" w14:textId="23808D8A" w:rsidR="0090284B" w:rsidRPr="0090284B" w:rsidRDefault="0090284B" w:rsidP="0090284B">
      <w:pPr>
        <w:rPr>
          <w:rFonts w:ascii="Arial" w:hAnsi="Arial" w:cs="Arial"/>
          <w:sz w:val="24"/>
          <w:szCs w:val="24"/>
        </w:rPr>
      </w:pPr>
      <w:r w:rsidRPr="0090284B">
        <w:rPr>
          <w:rFonts w:ascii="Arial" w:hAnsi="Arial" w:cs="Arial"/>
          <w:sz w:val="24"/>
          <w:szCs w:val="24"/>
        </w:rPr>
        <w:t>Volunteers are covered by Interwoven</w:t>
      </w:r>
      <w:r w:rsidR="00D824BD">
        <w:rPr>
          <w:rFonts w:ascii="Arial" w:hAnsi="Arial" w:cs="Arial"/>
          <w:sz w:val="24"/>
          <w:szCs w:val="24"/>
        </w:rPr>
        <w:t>’s Health and Safety Policy</w:t>
      </w:r>
      <w:r w:rsidR="006F519A">
        <w:rPr>
          <w:rFonts w:ascii="Arial" w:hAnsi="Arial" w:cs="Arial"/>
          <w:sz w:val="24"/>
          <w:szCs w:val="24"/>
        </w:rPr>
        <w:t>.</w:t>
      </w:r>
    </w:p>
    <w:p w14:paraId="02D5DF22" w14:textId="77777777" w:rsidR="0090284B" w:rsidRPr="00D824BD" w:rsidRDefault="0090284B" w:rsidP="0090284B">
      <w:pPr>
        <w:pStyle w:val="Heading4"/>
        <w:rPr>
          <w:rFonts w:ascii="Arial" w:hAnsi="Arial" w:cs="Arial"/>
          <w:b w:val="0"/>
          <w:i/>
        </w:rPr>
      </w:pPr>
      <w:r w:rsidRPr="00D824BD">
        <w:rPr>
          <w:rFonts w:ascii="Arial" w:hAnsi="Arial" w:cs="Arial"/>
          <w:b w:val="0"/>
          <w:i/>
        </w:rPr>
        <w:t>Equal opportunities</w:t>
      </w:r>
    </w:p>
    <w:p w14:paraId="61DDD771" w14:textId="77777777" w:rsidR="0090284B" w:rsidRPr="0090284B" w:rsidRDefault="0090284B" w:rsidP="0090284B">
      <w:pPr>
        <w:rPr>
          <w:rFonts w:ascii="Arial" w:hAnsi="Arial" w:cs="Arial"/>
          <w:sz w:val="24"/>
          <w:szCs w:val="24"/>
        </w:rPr>
      </w:pPr>
      <w:r w:rsidRPr="0090284B">
        <w:rPr>
          <w:rFonts w:ascii="Arial" w:hAnsi="Arial" w:cs="Arial"/>
          <w:sz w:val="24"/>
          <w:szCs w:val="24"/>
        </w:rPr>
        <w:t xml:space="preserve">Interwoven operates an equal opportunities policy in respect of both paid staff and volunteers.  Volunteers will be expected to have an understanding of and commitment to </w:t>
      </w:r>
      <w:r w:rsidR="00D824BD">
        <w:rPr>
          <w:rFonts w:ascii="Arial" w:hAnsi="Arial" w:cs="Arial"/>
          <w:sz w:val="24"/>
          <w:szCs w:val="24"/>
        </w:rPr>
        <w:t>our equal opportunities policy.</w:t>
      </w:r>
    </w:p>
    <w:p w14:paraId="169EFDD2" w14:textId="77777777" w:rsidR="0090284B" w:rsidRPr="00D824BD" w:rsidRDefault="0090284B" w:rsidP="0090284B">
      <w:pPr>
        <w:pStyle w:val="Heading4"/>
        <w:rPr>
          <w:rFonts w:ascii="Arial" w:hAnsi="Arial" w:cs="Arial"/>
          <w:b w:val="0"/>
          <w:i/>
        </w:rPr>
      </w:pPr>
      <w:r w:rsidRPr="00D824BD">
        <w:rPr>
          <w:rFonts w:ascii="Arial" w:hAnsi="Arial" w:cs="Arial"/>
          <w:b w:val="0"/>
          <w:i/>
        </w:rPr>
        <w:t>Problem solving</w:t>
      </w:r>
    </w:p>
    <w:p w14:paraId="6C7C1DC1" w14:textId="77777777" w:rsidR="0090284B" w:rsidRPr="0090284B" w:rsidRDefault="0090284B" w:rsidP="0090284B">
      <w:pPr>
        <w:rPr>
          <w:rFonts w:ascii="Arial" w:hAnsi="Arial" w:cs="Arial"/>
          <w:sz w:val="24"/>
          <w:szCs w:val="24"/>
        </w:rPr>
      </w:pPr>
      <w:r w:rsidRPr="0090284B">
        <w:rPr>
          <w:rFonts w:ascii="Arial" w:hAnsi="Arial" w:cs="Arial"/>
          <w:sz w:val="24"/>
          <w:szCs w:val="24"/>
        </w:rPr>
        <w:t xml:space="preserve">We aim to identify and solve problems at the earliest possible stage.  A procedure has been drawn up for dealing with complaints either by or about volunteers.   </w:t>
      </w:r>
    </w:p>
    <w:p w14:paraId="708E655A" w14:textId="77777777" w:rsidR="0090284B" w:rsidRPr="00D824BD" w:rsidRDefault="0090284B" w:rsidP="0090284B">
      <w:pPr>
        <w:pStyle w:val="Heading4"/>
        <w:rPr>
          <w:rFonts w:ascii="Arial" w:hAnsi="Arial" w:cs="Arial"/>
          <w:b w:val="0"/>
          <w:i/>
        </w:rPr>
      </w:pPr>
      <w:r w:rsidRPr="00D824BD">
        <w:rPr>
          <w:rFonts w:ascii="Arial" w:hAnsi="Arial" w:cs="Arial"/>
          <w:b w:val="0"/>
          <w:i/>
        </w:rPr>
        <w:t xml:space="preserve">Confidentiality </w:t>
      </w:r>
    </w:p>
    <w:p w14:paraId="21D331CC" w14:textId="77777777" w:rsidR="0090284B" w:rsidRPr="0090284B" w:rsidRDefault="0090284B" w:rsidP="0090284B">
      <w:pPr>
        <w:rPr>
          <w:rFonts w:ascii="Arial" w:hAnsi="Arial" w:cs="Arial"/>
          <w:sz w:val="24"/>
          <w:szCs w:val="24"/>
        </w:rPr>
      </w:pPr>
      <w:r w:rsidRPr="0090284B">
        <w:rPr>
          <w:rFonts w:ascii="Arial" w:hAnsi="Arial" w:cs="Arial"/>
          <w:sz w:val="24"/>
          <w:szCs w:val="24"/>
        </w:rPr>
        <w:t>Volunteers will be bound by the same requirements for confidentiality as paid staff.</w:t>
      </w:r>
    </w:p>
    <w:p w14:paraId="3E2A1B94" w14:textId="77777777" w:rsidR="004C6C4B" w:rsidRPr="00D824BD" w:rsidRDefault="00D824BD" w:rsidP="00D824BD">
      <w:pPr>
        <w:pStyle w:val="Heading4"/>
        <w:rPr>
          <w:rFonts w:ascii="Arial" w:hAnsi="Arial" w:cs="Arial"/>
          <w:b w:val="0"/>
          <w:i/>
        </w:rPr>
      </w:pPr>
      <w:r w:rsidRPr="00D824BD">
        <w:rPr>
          <w:rFonts w:ascii="Arial" w:hAnsi="Arial" w:cs="Arial"/>
          <w:b w:val="0"/>
          <w:i/>
        </w:rPr>
        <w:t xml:space="preserve">Leaving Interwoven </w:t>
      </w:r>
    </w:p>
    <w:p w14:paraId="7070C6A4" w14:textId="77777777" w:rsidR="00D824BD" w:rsidRDefault="00D824BD">
      <w:pPr>
        <w:rPr>
          <w:rFonts w:ascii="Arial" w:hAnsi="Arial" w:cs="Arial"/>
          <w:sz w:val="24"/>
          <w:szCs w:val="24"/>
        </w:rPr>
      </w:pPr>
      <w:r>
        <w:rPr>
          <w:rFonts w:ascii="Arial" w:hAnsi="Arial" w:cs="Arial"/>
          <w:sz w:val="24"/>
          <w:szCs w:val="24"/>
        </w:rPr>
        <w:t xml:space="preserve">Volunteers will be expected to return any items of equipment or documentation to Interwoven upon surrendering their volunteer position.  </w:t>
      </w:r>
    </w:p>
    <w:p w14:paraId="31818587" w14:textId="77777777" w:rsidR="00566FF2" w:rsidRDefault="00566FF2">
      <w:pPr>
        <w:rPr>
          <w:rFonts w:ascii="Arial" w:hAnsi="Arial" w:cs="Arial"/>
          <w:sz w:val="24"/>
          <w:szCs w:val="24"/>
        </w:rPr>
      </w:pPr>
    </w:p>
    <w:p w14:paraId="50EC60F0" w14:textId="77777777" w:rsidR="00566FF2" w:rsidRPr="00BC0376" w:rsidRDefault="00566FF2" w:rsidP="00566FF2">
      <w:pPr>
        <w:rPr>
          <w:rFonts w:ascii="Arial" w:hAnsi="Arial" w:cs="Arial"/>
          <w:b/>
          <w:sz w:val="24"/>
        </w:rPr>
      </w:pPr>
      <w:r>
        <w:rPr>
          <w:rFonts w:ascii="Arial" w:hAnsi="Arial" w:cs="Arial"/>
          <w:b/>
          <w:sz w:val="24"/>
        </w:rPr>
        <w:t>4</w:t>
      </w:r>
      <w:r>
        <w:rPr>
          <w:rFonts w:ascii="Arial" w:hAnsi="Arial" w:cs="Arial"/>
          <w:b/>
          <w:sz w:val="24"/>
        </w:rPr>
        <w:tab/>
      </w:r>
      <w:r w:rsidRPr="00BC0376">
        <w:rPr>
          <w:rFonts w:ascii="Arial" w:hAnsi="Arial" w:cs="Arial"/>
          <w:b/>
          <w:sz w:val="24"/>
        </w:rPr>
        <w:t>Policy Review</w:t>
      </w:r>
    </w:p>
    <w:p w14:paraId="174FA950" w14:textId="77777777" w:rsidR="00566FF2" w:rsidRPr="00BC0376" w:rsidRDefault="00566FF2" w:rsidP="00566FF2">
      <w:pPr>
        <w:ind w:left="720" w:hanging="720"/>
        <w:rPr>
          <w:rFonts w:ascii="Arial" w:hAnsi="Arial" w:cs="Arial"/>
          <w:sz w:val="24"/>
        </w:rPr>
      </w:pPr>
      <w:r>
        <w:rPr>
          <w:rFonts w:ascii="Arial" w:hAnsi="Arial" w:cs="Arial"/>
          <w:sz w:val="24"/>
        </w:rPr>
        <w:t>4.1</w:t>
      </w:r>
      <w:r>
        <w:rPr>
          <w:rFonts w:ascii="Arial" w:hAnsi="Arial" w:cs="Arial"/>
          <w:sz w:val="24"/>
        </w:rPr>
        <w:tab/>
      </w:r>
      <w:r w:rsidRPr="00BC0376">
        <w:rPr>
          <w:rFonts w:ascii="Arial" w:hAnsi="Arial" w:cs="Arial"/>
          <w:sz w:val="24"/>
        </w:rPr>
        <w:t xml:space="preserve">This policy will be reviewed </w:t>
      </w:r>
      <w:r>
        <w:rPr>
          <w:rFonts w:ascii="Arial" w:hAnsi="Arial" w:cs="Arial"/>
          <w:sz w:val="24"/>
        </w:rPr>
        <w:t>every 2 years</w:t>
      </w:r>
      <w:r w:rsidRPr="00BC0376">
        <w:rPr>
          <w:rFonts w:ascii="Arial" w:hAnsi="Arial" w:cs="Arial"/>
          <w:sz w:val="24"/>
        </w:rPr>
        <w:t xml:space="preserve"> unless there is a change of law or </w:t>
      </w:r>
      <w:r>
        <w:rPr>
          <w:rFonts w:ascii="Arial" w:hAnsi="Arial" w:cs="Arial"/>
          <w:sz w:val="24"/>
        </w:rPr>
        <w:t>contractual requirements</w:t>
      </w:r>
      <w:r w:rsidRPr="00BC0376">
        <w:rPr>
          <w:rFonts w:ascii="Arial" w:hAnsi="Arial" w:cs="Arial"/>
          <w:sz w:val="24"/>
        </w:rPr>
        <w:t xml:space="preserve"> </w:t>
      </w:r>
      <w:r>
        <w:rPr>
          <w:rFonts w:ascii="Arial" w:hAnsi="Arial" w:cs="Arial"/>
          <w:sz w:val="24"/>
        </w:rPr>
        <w:t>which will result in earlier review and changes</w:t>
      </w:r>
      <w:r w:rsidRPr="00BC0376">
        <w:rPr>
          <w:rFonts w:ascii="Arial" w:hAnsi="Arial" w:cs="Arial"/>
          <w:sz w:val="24"/>
        </w:rPr>
        <w:t>.</w:t>
      </w:r>
    </w:p>
    <w:p w14:paraId="661F1889" w14:textId="77777777" w:rsidR="00566FF2" w:rsidRPr="0090284B" w:rsidRDefault="00566FF2" w:rsidP="00566FF2">
      <w:pPr>
        <w:rPr>
          <w:rFonts w:ascii="Arial" w:hAnsi="Arial" w:cs="Arial"/>
          <w:sz w:val="24"/>
          <w:szCs w:val="24"/>
        </w:rPr>
      </w:pPr>
    </w:p>
    <w:sectPr w:rsidR="00566FF2" w:rsidRPr="0090284B" w:rsidSect="00CF54F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C322" w14:textId="77777777" w:rsidR="0068081B" w:rsidRDefault="0068081B" w:rsidP="00367810">
      <w:pPr>
        <w:spacing w:after="0" w:line="240" w:lineRule="auto"/>
      </w:pPr>
      <w:r>
        <w:separator/>
      </w:r>
    </w:p>
  </w:endnote>
  <w:endnote w:type="continuationSeparator" w:id="0">
    <w:p w14:paraId="005FDB8A" w14:textId="77777777" w:rsidR="0068081B" w:rsidRDefault="0068081B" w:rsidP="0036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526"/>
      <w:gridCol w:w="2268"/>
      <w:gridCol w:w="1276"/>
      <w:gridCol w:w="4172"/>
    </w:tblGrid>
    <w:tr w:rsidR="00A0424F" w14:paraId="172DDCE0" w14:textId="77777777" w:rsidTr="005325B5">
      <w:tc>
        <w:tcPr>
          <w:tcW w:w="1526" w:type="dxa"/>
        </w:tcPr>
        <w:p w14:paraId="52C962BC" w14:textId="77777777" w:rsidR="00A0424F" w:rsidRPr="00367810" w:rsidRDefault="00A0424F">
          <w:pPr>
            <w:pStyle w:val="Footer"/>
            <w:rPr>
              <w:b/>
            </w:rPr>
          </w:pPr>
          <w:r w:rsidRPr="00367810">
            <w:rPr>
              <w:b/>
            </w:rPr>
            <w:t>Policy Name</w:t>
          </w:r>
        </w:p>
      </w:tc>
      <w:tc>
        <w:tcPr>
          <w:tcW w:w="2268" w:type="dxa"/>
        </w:tcPr>
        <w:p w14:paraId="12DDBAF7" w14:textId="77777777" w:rsidR="00A0424F" w:rsidRDefault="00D824BD">
          <w:pPr>
            <w:pStyle w:val="Footer"/>
          </w:pPr>
          <w:r>
            <w:t>Volunteers</w:t>
          </w:r>
          <w:r w:rsidR="005325B5">
            <w:t xml:space="preserve"> </w:t>
          </w:r>
        </w:p>
      </w:tc>
      <w:tc>
        <w:tcPr>
          <w:tcW w:w="1276" w:type="dxa"/>
        </w:tcPr>
        <w:p w14:paraId="5F5A4216" w14:textId="77777777" w:rsidR="00A0424F" w:rsidRPr="00367810" w:rsidRDefault="00A0424F">
          <w:pPr>
            <w:pStyle w:val="Footer"/>
            <w:rPr>
              <w:b/>
            </w:rPr>
          </w:pPr>
          <w:r w:rsidRPr="00367810">
            <w:rPr>
              <w:b/>
            </w:rPr>
            <w:t>Owner</w:t>
          </w:r>
        </w:p>
      </w:tc>
      <w:tc>
        <w:tcPr>
          <w:tcW w:w="4172" w:type="dxa"/>
        </w:tcPr>
        <w:p w14:paraId="24A63437" w14:textId="77777777" w:rsidR="00A0424F" w:rsidRDefault="00566FF2">
          <w:pPr>
            <w:pStyle w:val="Footer"/>
          </w:pPr>
          <w:r>
            <w:t xml:space="preserve">Director of Policy </w:t>
          </w:r>
        </w:p>
      </w:tc>
    </w:tr>
    <w:tr w:rsidR="00A0424F" w14:paraId="459E5E0F" w14:textId="77777777" w:rsidTr="005325B5">
      <w:tc>
        <w:tcPr>
          <w:tcW w:w="1526" w:type="dxa"/>
        </w:tcPr>
        <w:p w14:paraId="557F4E5F" w14:textId="77777777" w:rsidR="00A0424F" w:rsidRPr="00367810" w:rsidRDefault="00A0424F">
          <w:pPr>
            <w:pStyle w:val="Footer"/>
            <w:rPr>
              <w:b/>
            </w:rPr>
          </w:pPr>
          <w:r w:rsidRPr="00367810">
            <w:rPr>
              <w:b/>
            </w:rPr>
            <w:t>Version</w:t>
          </w:r>
        </w:p>
      </w:tc>
      <w:tc>
        <w:tcPr>
          <w:tcW w:w="2268" w:type="dxa"/>
        </w:tcPr>
        <w:p w14:paraId="0FEE79EB" w14:textId="77777777" w:rsidR="00A0424F" w:rsidRDefault="00566FF2">
          <w:pPr>
            <w:pStyle w:val="Footer"/>
          </w:pPr>
          <w:r>
            <w:t>1.0</w:t>
          </w:r>
        </w:p>
      </w:tc>
      <w:tc>
        <w:tcPr>
          <w:tcW w:w="1276" w:type="dxa"/>
        </w:tcPr>
        <w:p w14:paraId="4AC7D2F5" w14:textId="77777777" w:rsidR="00A0424F" w:rsidRPr="00367810" w:rsidRDefault="00A0424F" w:rsidP="00367810">
          <w:pPr>
            <w:pStyle w:val="Footer"/>
            <w:rPr>
              <w:b/>
            </w:rPr>
          </w:pPr>
          <w:r w:rsidRPr="00367810">
            <w:rPr>
              <w:b/>
            </w:rPr>
            <w:t xml:space="preserve"> Signature</w:t>
          </w:r>
        </w:p>
      </w:tc>
      <w:tc>
        <w:tcPr>
          <w:tcW w:w="4172" w:type="dxa"/>
        </w:tcPr>
        <w:p w14:paraId="6EF4EFBF" w14:textId="77777777" w:rsidR="00A0424F" w:rsidRDefault="00566FF2">
          <w:pPr>
            <w:pStyle w:val="Footer"/>
          </w:pPr>
          <w:r w:rsidRPr="008D514B">
            <w:rPr>
              <w:noProof/>
            </w:rPr>
            <w:drawing>
              <wp:inline distT="0" distB="0" distL="0" distR="0" wp14:anchorId="745EFBF0" wp14:editId="7AF4288F">
                <wp:extent cx="838200" cy="1580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8551" cy="160047"/>
                        </a:xfrm>
                        <a:prstGeom prst="rect">
                          <a:avLst/>
                        </a:prstGeom>
                        <a:noFill/>
                        <a:ln w="9525">
                          <a:noFill/>
                          <a:miter lim="800000"/>
                          <a:headEnd/>
                          <a:tailEnd/>
                        </a:ln>
                      </pic:spPr>
                    </pic:pic>
                  </a:graphicData>
                </a:graphic>
              </wp:inline>
            </w:drawing>
          </w:r>
        </w:p>
      </w:tc>
    </w:tr>
    <w:tr w:rsidR="00A0424F" w14:paraId="700229CD" w14:textId="77777777" w:rsidTr="005325B5">
      <w:tc>
        <w:tcPr>
          <w:tcW w:w="1526" w:type="dxa"/>
        </w:tcPr>
        <w:p w14:paraId="678B4009" w14:textId="77777777" w:rsidR="00A0424F" w:rsidRPr="00367810" w:rsidRDefault="00A0424F">
          <w:pPr>
            <w:pStyle w:val="Footer"/>
            <w:rPr>
              <w:b/>
            </w:rPr>
          </w:pPr>
          <w:r w:rsidRPr="00367810">
            <w:rPr>
              <w:b/>
            </w:rPr>
            <w:t>Effective Date</w:t>
          </w:r>
        </w:p>
      </w:tc>
      <w:tc>
        <w:tcPr>
          <w:tcW w:w="2268" w:type="dxa"/>
        </w:tcPr>
        <w:p w14:paraId="64248A42" w14:textId="77777777" w:rsidR="00A0424F" w:rsidRDefault="00566FF2">
          <w:pPr>
            <w:pStyle w:val="Footer"/>
          </w:pPr>
          <w:r>
            <w:t>09/02/2018</w:t>
          </w:r>
        </w:p>
      </w:tc>
      <w:tc>
        <w:tcPr>
          <w:tcW w:w="1276" w:type="dxa"/>
        </w:tcPr>
        <w:p w14:paraId="68D902E1" w14:textId="77777777" w:rsidR="00A0424F" w:rsidRPr="00367810" w:rsidRDefault="00A0424F">
          <w:pPr>
            <w:pStyle w:val="Footer"/>
            <w:rPr>
              <w:b/>
            </w:rPr>
          </w:pPr>
          <w:r w:rsidRPr="00367810">
            <w:rPr>
              <w:b/>
            </w:rPr>
            <w:t>Page</w:t>
          </w:r>
        </w:p>
      </w:tc>
      <w:tc>
        <w:tcPr>
          <w:tcW w:w="4172" w:type="dxa"/>
        </w:tcPr>
        <w:sdt>
          <w:sdtPr>
            <w:id w:val="3342650"/>
            <w:docPartObj>
              <w:docPartGallery w:val="Page Numbers (Bottom of Page)"/>
              <w:docPartUnique/>
            </w:docPartObj>
          </w:sdtPr>
          <w:sdtEndPr/>
          <w:sdtContent>
            <w:sdt>
              <w:sdtPr>
                <w:id w:val="98381352"/>
                <w:docPartObj>
                  <w:docPartGallery w:val="Page Numbers (Top of Page)"/>
                  <w:docPartUnique/>
                </w:docPartObj>
              </w:sdtPr>
              <w:sdtEndPr/>
              <w:sdtContent>
                <w:p w14:paraId="68506A12" w14:textId="77777777" w:rsidR="00A0424F" w:rsidRDefault="00A0424F">
                  <w:pPr>
                    <w:pStyle w:val="Footer"/>
                  </w:pPr>
                  <w:r>
                    <w:t xml:space="preserve">Page </w:t>
                  </w:r>
                  <w:r w:rsidR="00421F38">
                    <w:rPr>
                      <w:b/>
                      <w:sz w:val="24"/>
                      <w:szCs w:val="24"/>
                    </w:rPr>
                    <w:fldChar w:fldCharType="begin"/>
                  </w:r>
                  <w:r>
                    <w:rPr>
                      <w:b/>
                    </w:rPr>
                    <w:instrText xml:space="preserve"> PAGE </w:instrText>
                  </w:r>
                  <w:r w:rsidR="00421F38">
                    <w:rPr>
                      <w:b/>
                      <w:sz w:val="24"/>
                      <w:szCs w:val="24"/>
                    </w:rPr>
                    <w:fldChar w:fldCharType="separate"/>
                  </w:r>
                  <w:r w:rsidR="002E7C8A">
                    <w:rPr>
                      <w:b/>
                      <w:noProof/>
                    </w:rPr>
                    <w:t>2</w:t>
                  </w:r>
                  <w:r w:rsidR="00421F38">
                    <w:rPr>
                      <w:b/>
                      <w:sz w:val="24"/>
                      <w:szCs w:val="24"/>
                    </w:rPr>
                    <w:fldChar w:fldCharType="end"/>
                  </w:r>
                  <w:r>
                    <w:t xml:space="preserve"> of </w:t>
                  </w:r>
                  <w:r w:rsidR="00421F38">
                    <w:rPr>
                      <w:b/>
                      <w:sz w:val="24"/>
                      <w:szCs w:val="24"/>
                    </w:rPr>
                    <w:fldChar w:fldCharType="begin"/>
                  </w:r>
                  <w:r>
                    <w:rPr>
                      <w:b/>
                    </w:rPr>
                    <w:instrText xml:space="preserve"> NUMPAGES  </w:instrText>
                  </w:r>
                  <w:r w:rsidR="00421F38">
                    <w:rPr>
                      <w:b/>
                      <w:sz w:val="24"/>
                      <w:szCs w:val="24"/>
                    </w:rPr>
                    <w:fldChar w:fldCharType="separate"/>
                  </w:r>
                  <w:r w:rsidR="002E7C8A">
                    <w:rPr>
                      <w:b/>
                      <w:noProof/>
                    </w:rPr>
                    <w:t>5</w:t>
                  </w:r>
                  <w:r w:rsidR="00421F38">
                    <w:rPr>
                      <w:b/>
                      <w:sz w:val="24"/>
                      <w:szCs w:val="24"/>
                    </w:rPr>
                    <w:fldChar w:fldCharType="end"/>
                  </w:r>
                </w:p>
              </w:sdtContent>
            </w:sdt>
          </w:sdtContent>
        </w:sdt>
      </w:tc>
    </w:tr>
  </w:tbl>
  <w:p w14:paraId="1E0A8194" w14:textId="77777777" w:rsidR="00A0424F" w:rsidRDefault="00A0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F391" w14:textId="77777777" w:rsidR="0068081B" w:rsidRDefault="0068081B" w:rsidP="00367810">
      <w:pPr>
        <w:spacing w:after="0" w:line="240" w:lineRule="auto"/>
      </w:pPr>
      <w:r>
        <w:separator/>
      </w:r>
    </w:p>
  </w:footnote>
  <w:footnote w:type="continuationSeparator" w:id="0">
    <w:p w14:paraId="417B5423" w14:textId="77777777" w:rsidR="0068081B" w:rsidRDefault="0068081B" w:rsidP="0036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6017" w14:textId="77777777" w:rsidR="00A0424F" w:rsidRPr="0042479D" w:rsidRDefault="00A0424F" w:rsidP="0042479D">
    <w:pPr>
      <w:pStyle w:val="Header"/>
      <w:jc w:val="center"/>
      <w:rPr>
        <w:rFonts w:ascii="Arial" w:hAnsi="Arial" w:cs="Arial"/>
        <w:sz w:val="24"/>
      </w:rPr>
    </w:pPr>
    <w:r w:rsidRPr="0042479D">
      <w:rPr>
        <w:rFonts w:ascii="Arial" w:hAnsi="Arial" w:cs="Arial"/>
        <w:sz w:val="24"/>
      </w:rPr>
      <w:t>OFFICIAL</w:t>
    </w:r>
    <w:r>
      <w:rPr>
        <w:rFonts w:ascii="Arial" w:hAnsi="Arial" w:cs="Arial"/>
        <w:sz w:val="24"/>
      </w:rPr>
      <w:t xml:space="preserve"> – Commercial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7BC"/>
    <w:multiLevelType w:val="hybridMultilevel"/>
    <w:tmpl w:val="5858BAFC"/>
    <w:lvl w:ilvl="0" w:tplc="A614BB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5A39C9"/>
    <w:multiLevelType w:val="hybridMultilevel"/>
    <w:tmpl w:val="23F0F5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495A5D"/>
    <w:multiLevelType w:val="hybridMultilevel"/>
    <w:tmpl w:val="F62EC5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3D128B"/>
    <w:multiLevelType w:val="hybridMultilevel"/>
    <w:tmpl w:val="5846D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C6A3E"/>
    <w:multiLevelType w:val="hybridMultilevel"/>
    <w:tmpl w:val="176CD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1D1C38"/>
    <w:multiLevelType w:val="hybridMultilevel"/>
    <w:tmpl w:val="7F507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8F1445"/>
    <w:multiLevelType w:val="hybridMultilevel"/>
    <w:tmpl w:val="5202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74798A"/>
    <w:multiLevelType w:val="hybridMultilevel"/>
    <w:tmpl w:val="CC0689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AC96A94"/>
    <w:multiLevelType w:val="multilevel"/>
    <w:tmpl w:val="10E47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82FBC"/>
    <w:multiLevelType w:val="hybridMultilevel"/>
    <w:tmpl w:val="2BEEB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75250"/>
    <w:multiLevelType w:val="hybridMultilevel"/>
    <w:tmpl w:val="0C30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F4099"/>
    <w:multiLevelType w:val="hybridMultilevel"/>
    <w:tmpl w:val="CD2004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8F96430"/>
    <w:multiLevelType w:val="hybridMultilevel"/>
    <w:tmpl w:val="90E6343A"/>
    <w:lvl w:ilvl="0" w:tplc="A614BB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FFA292C"/>
    <w:multiLevelType w:val="hybridMultilevel"/>
    <w:tmpl w:val="4FAC0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F71738B"/>
    <w:multiLevelType w:val="hybridMultilevel"/>
    <w:tmpl w:val="D346D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11"/>
  </w:num>
  <w:num w:numId="4">
    <w:abstractNumId w:val="7"/>
  </w:num>
  <w:num w:numId="5">
    <w:abstractNumId w:val="13"/>
  </w:num>
  <w:num w:numId="6">
    <w:abstractNumId w:val="6"/>
  </w:num>
  <w:num w:numId="7">
    <w:abstractNumId w:val="14"/>
  </w:num>
  <w:num w:numId="8">
    <w:abstractNumId w:val="9"/>
  </w:num>
  <w:num w:numId="9">
    <w:abstractNumId w:val="5"/>
  </w:num>
  <w:num w:numId="10">
    <w:abstractNumId w:val="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1DC"/>
    <w:rsid w:val="00031347"/>
    <w:rsid w:val="0004137D"/>
    <w:rsid w:val="00055315"/>
    <w:rsid w:val="000B2FE2"/>
    <w:rsid w:val="000F0654"/>
    <w:rsid w:val="00131528"/>
    <w:rsid w:val="00137ED1"/>
    <w:rsid w:val="001954E6"/>
    <w:rsid w:val="001B616E"/>
    <w:rsid w:val="001C7393"/>
    <w:rsid w:val="00222AD6"/>
    <w:rsid w:val="002A2350"/>
    <w:rsid w:val="002E7C8A"/>
    <w:rsid w:val="00367810"/>
    <w:rsid w:val="003C54F2"/>
    <w:rsid w:val="003E6DC4"/>
    <w:rsid w:val="00421F38"/>
    <w:rsid w:val="0042479D"/>
    <w:rsid w:val="004C6C4B"/>
    <w:rsid w:val="004D41DC"/>
    <w:rsid w:val="004E07D1"/>
    <w:rsid w:val="005325B5"/>
    <w:rsid w:val="00566FF2"/>
    <w:rsid w:val="005E7FD2"/>
    <w:rsid w:val="00611FFF"/>
    <w:rsid w:val="00620130"/>
    <w:rsid w:val="00620EBB"/>
    <w:rsid w:val="0068081B"/>
    <w:rsid w:val="00697D9A"/>
    <w:rsid w:val="006F519A"/>
    <w:rsid w:val="00741E74"/>
    <w:rsid w:val="007E37AB"/>
    <w:rsid w:val="008A0A81"/>
    <w:rsid w:val="008C0876"/>
    <w:rsid w:val="008C148A"/>
    <w:rsid w:val="0090284B"/>
    <w:rsid w:val="00921D6C"/>
    <w:rsid w:val="00935AFD"/>
    <w:rsid w:val="00A0424F"/>
    <w:rsid w:val="00A2779C"/>
    <w:rsid w:val="00A67EA9"/>
    <w:rsid w:val="00AC0E57"/>
    <w:rsid w:val="00B9179D"/>
    <w:rsid w:val="00C508DD"/>
    <w:rsid w:val="00CF54F4"/>
    <w:rsid w:val="00D039E9"/>
    <w:rsid w:val="00D51EFD"/>
    <w:rsid w:val="00D65D18"/>
    <w:rsid w:val="00D824BD"/>
    <w:rsid w:val="00E25702"/>
    <w:rsid w:val="00E31815"/>
    <w:rsid w:val="00F93155"/>
    <w:rsid w:val="00FE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4A37"/>
  <w15:docId w15:val="{D34E0AF8-E928-4C7B-8446-2F78E795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0284B"/>
    <w:pPr>
      <w:keepNext/>
      <w:spacing w:after="0" w:line="240" w:lineRule="auto"/>
      <w:ind w:left="360"/>
      <w:outlineLvl w:val="0"/>
    </w:pPr>
    <w:rPr>
      <w:rFonts w:ascii="Arial" w:eastAsia="Times New Roman" w:hAnsi="Arial" w:cs="Times New Roman"/>
      <w:sz w:val="28"/>
      <w:szCs w:val="20"/>
      <w:lang w:eastAsia="en-US"/>
    </w:rPr>
  </w:style>
  <w:style w:type="paragraph" w:styleId="Heading3">
    <w:name w:val="heading 3"/>
    <w:basedOn w:val="Normal"/>
    <w:next w:val="Normal"/>
    <w:link w:val="Heading3Char"/>
    <w:qFormat/>
    <w:rsid w:val="0090284B"/>
    <w:pPr>
      <w:keepNext/>
      <w:spacing w:after="0" w:line="240" w:lineRule="auto"/>
      <w:outlineLvl w:val="2"/>
    </w:pPr>
    <w:rPr>
      <w:rFonts w:ascii="Arial" w:eastAsia="Times New Roman" w:hAnsi="Arial" w:cs="Times New Roman"/>
      <w:b/>
      <w:bCs/>
      <w:sz w:val="32"/>
      <w:szCs w:val="20"/>
      <w:lang w:eastAsia="en-US"/>
    </w:rPr>
  </w:style>
  <w:style w:type="paragraph" w:styleId="Heading4">
    <w:name w:val="heading 4"/>
    <w:basedOn w:val="Normal"/>
    <w:next w:val="Normal"/>
    <w:link w:val="Heading4Char"/>
    <w:qFormat/>
    <w:rsid w:val="0090284B"/>
    <w:pPr>
      <w:keepNext/>
      <w:spacing w:after="0" w:line="240" w:lineRule="auto"/>
      <w:outlineLvl w:val="3"/>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qFormat/>
    <w:rsid w:val="0090284B"/>
    <w:pPr>
      <w:keepNext/>
      <w:spacing w:after="0" w:line="240" w:lineRule="auto"/>
      <w:outlineLvl w:val="4"/>
    </w:pPr>
    <w:rPr>
      <w:rFonts w:ascii="Arial" w:eastAsia="Times New Roman" w:hAnsi="Arial" w:cs="Arial"/>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10"/>
  </w:style>
  <w:style w:type="paragraph" w:styleId="Footer">
    <w:name w:val="footer"/>
    <w:basedOn w:val="Normal"/>
    <w:link w:val="FooterChar"/>
    <w:unhideWhenUsed/>
    <w:rsid w:val="0036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0"/>
  </w:style>
  <w:style w:type="table" w:styleId="TableGrid">
    <w:name w:val="Table Grid"/>
    <w:basedOn w:val="TableNormal"/>
    <w:uiPriority w:val="59"/>
    <w:rsid w:val="0036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8A"/>
    <w:rPr>
      <w:rFonts w:ascii="Tahoma" w:hAnsi="Tahoma" w:cs="Tahoma"/>
      <w:sz w:val="16"/>
      <w:szCs w:val="16"/>
    </w:rPr>
  </w:style>
  <w:style w:type="paragraph" w:styleId="ListParagraph">
    <w:name w:val="List Paragraph"/>
    <w:basedOn w:val="Normal"/>
    <w:uiPriority w:val="34"/>
    <w:qFormat/>
    <w:rsid w:val="003E6DC4"/>
    <w:pPr>
      <w:ind w:left="720"/>
      <w:contextualSpacing/>
    </w:pPr>
  </w:style>
  <w:style w:type="paragraph" w:customStyle="1" w:styleId="NormalWeb1">
    <w:name w:val="Normal (Web)1"/>
    <w:basedOn w:val="Normal"/>
    <w:link w:val="NormalWeb1Char"/>
    <w:rsid w:val="005325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1Char">
    <w:name w:val="Normal (Web)1 Char"/>
    <w:basedOn w:val="DefaultParagraphFont"/>
    <w:link w:val="NormalWeb1"/>
    <w:rsid w:val="005325B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90284B"/>
    <w:rPr>
      <w:rFonts w:ascii="Arial" w:eastAsia="Times New Roman" w:hAnsi="Arial" w:cs="Times New Roman"/>
      <w:sz w:val="28"/>
      <w:szCs w:val="20"/>
      <w:lang w:eastAsia="en-US"/>
    </w:rPr>
  </w:style>
  <w:style w:type="character" w:customStyle="1" w:styleId="Heading3Char">
    <w:name w:val="Heading 3 Char"/>
    <w:basedOn w:val="DefaultParagraphFont"/>
    <w:link w:val="Heading3"/>
    <w:rsid w:val="0090284B"/>
    <w:rPr>
      <w:rFonts w:ascii="Arial" w:eastAsia="Times New Roman" w:hAnsi="Arial" w:cs="Times New Roman"/>
      <w:b/>
      <w:bCs/>
      <w:sz w:val="32"/>
      <w:szCs w:val="20"/>
      <w:lang w:eastAsia="en-US"/>
    </w:rPr>
  </w:style>
  <w:style w:type="character" w:customStyle="1" w:styleId="Heading4Char">
    <w:name w:val="Heading 4 Char"/>
    <w:basedOn w:val="DefaultParagraphFont"/>
    <w:link w:val="Heading4"/>
    <w:rsid w:val="0090284B"/>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90284B"/>
    <w:rPr>
      <w:rFonts w:ascii="Arial" w:eastAsia="Times New Roman" w:hAnsi="Arial" w:cs="Arial"/>
      <w:b/>
      <w:bCs/>
      <w:sz w:val="28"/>
      <w:szCs w:val="20"/>
      <w:lang w:eastAsia="en-US"/>
    </w:rPr>
  </w:style>
  <w:style w:type="paragraph" w:styleId="BodyText">
    <w:name w:val="Body Text"/>
    <w:basedOn w:val="Normal"/>
    <w:link w:val="BodyTextChar"/>
    <w:rsid w:val="0090284B"/>
    <w:pPr>
      <w:autoSpaceDE w:val="0"/>
      <w:autoSpaceDN w:val="0"/>
      <w:spacing w:after="0" w:line="240" w:lineRule="auto"/>
    </w:pPr>
    <w:rPr>
      <w:rFonts w:ascii="Footlight MT Light" w:eastAsia="Times New Roman" w:hAnsi="Footlight MT Light" w:cs="Times New Roman"/>
      <w:sz w:val="24"/>
      <w:szCs w:val="24"/>
      <w:lang w:eastAsia="en-US"/>
    </w:rPr>
  </w:style>
  <w:style w:type="character" w:customStyle="1" w:styleId="BodyTextChar">
    <w:name w:val="Body Text Char"/>
    <w:basedOn w:val="DefaultParagraphFont"/>
    <w:link w:val="BodyText"/>
    <w:rsid w:val="0090284B"/>
    <w:rPr>
      <w:rFonts w:ascii="Footlight MT Light" w:eastAsia="Times New Roman" w:hAnsi="Footlight MT Ligh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DB679-80A5-4DFD-9674-0D7C724A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amanda.walker</dc:creator>
  <cp:lastModifiedBy>Jo Spinks</cp:lastModifiedBy>
  <cp:revision>9</cp:revision>
  <cp:lastPrinted>2016-12-15T13:49:00Z</cp:lastPrinted>
  <dcterms:created xsi:type="dcterms:W3CDTF">2018-01-11T12:16:00Z</dcterms:created>
  <dcterms:modified xsi:type="dcterms:W3CDTF">2019-03-23T08:53:00Z</dcterms:modified>
</cp:coreProperties>
</file>