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DEB" w:rsidRPr="00F40DEB" w14:paraId="7BA54B21" w14:textId="77777777" w:rsidTr="00D33888">
        <w:tc>
          <w:tcPr>
            <w:tcW w:w="9576" w:type="dxa"/>
          </w:tcPr>
          <w:p w14:paraId="50C9AF6A" w14:textId="78B77940" w:rsidR="00F40DEB" w:rsidRDefault="00F40DEB" w:rsidP="00F40DEB">
            <w:pPr>
              <w:spacing w:after="160"/>
              <w:rPr>
                <w:b/>
              </w:rPr>
            </w:pPr>
            <w:r w:rsidRPr="00F40DEB">
              <w:rPr>
                <w:b/>
              </w:rPr>
              <w:t>TITLE OF ROLE</w:t>
            </w:r>
          </w:p>
          <w:p w14:paraId="74E6183E" w14:textId="48D5C5B6" w:rsidR="004545E6" w:rsidRPr="00281189" w:rsidRDefault="00831E14" w:rsidP="00F40DEB">
            <w:pPr>
              <w:spacing w:after="160"/>
              <w:rPr>
                <w:bCs/>
              </w:rPr>
            </w:pPr>
            <w:r>
              <w:rPr>
                <w:bCs/>
              </w:rPr>
              <w:t>Event Steward</w:t>
            </w:r>
          </w:p>
          <w:p w14:paraId="13F36639" w14:textId="77777777" w:rsidR="00F40DEB" w:rsidRPr="00F40DEB" w:rsidRDefault="00F40DEB" w:rsidP="00F40DEB">
            <w:pPr>
              <w:spacing w:after="160"/>
              <w:rPr>
                <w:b/>
              </w:rPr>
            </w:pPr>
          </w:p>
        </w:tc>
      </w:tr>
      <w:tr w:rsidR="00F40DEB" w:rsidRPr="00F40DEB" w14:paraId="5A2626AC" w14:textId="77777777" w:rsidTr="00D33888">
        <w:tc>
          <w:tcPr>
            <w:tcW w:w="9576" w:type="dxa"/>
          </w:tcPr>
          <w:p w14:paraId="0F403A8F" w14:textId="77777777" w:rsidR="00F40DEB" w:rsidRPr="00F40DEB" w:rsidRDefault="00F40DEB" w:rsidP="00F40DEB">
            <w:pPr>
              <w:spacing w:after="160"/>
              <w:rPr>
                <w:b/>
              </w:rPr>
            </w:pPr>
            <w:r w:rsidRPr="00F40DEB">
              <w:rPr>
                <w:b/>
              </w:rPr>
              <w:t>OBJECTIVE(S) OF ROLE</w:t>
            </w:r>
          </w:p>
          <w:p w14:paraId="2E13464F" w14:textId="11B5ADC2" w:rsidR="00F40DEB" w:rsidRPr="00281189" w:rsidRDefault="004545E6" w:rsidP="00F40DEB">
            <w:pPr>
              <w:spacing w:after="160"/>
              <w:rPr>
                <w:bCs/>
              </w:rPr>
            </w:pPr>
            <w:r w:rsidRPr="00281189">
              <w:rPr>
                <w:bCs/>
              </w:rPr>
              <w:t xml:space="preserve">To </w:t>
            </w:r>
            <w:r w:rsidR="00831E14">
              <w:rPr>
                <w:bCs/>
              </w:rPr>
              <w:t>provide effective event steward support, according to the H&amp;S Risk Assessment and Steward</w:t>
            </w:r>
            <w:r w:rsidR="00A07E31">
              <w:rPr>
                <w:bCs/>
              </w:rPr>
              <w:t>s’</w:t>
            </w:r>
            <w:r w:rsidR="00831E14">
              <w:rPr>
                <w:bCs/>
              </w:rPr>
              <w:t xml:space="preserve"> Briefing.</w:t>
            </w:r>
          </w:p>
          <w:p w14:paraId="7AB057D3" w14:textId="77777777" w:rsidR="00F40DEB" w:rsidRPr="00F40DEB" w:rsidRDefault="00F40DEB" w:rsidP="00F40DEB">
            <w:pPr>
              <w:spacing w:after="160"/>
              <w:rPr>
                <w:b/>
              </w:rPr>
            </w:pPr>
          </w:p>
        </w:tc>
      </w:tr>
      <w:tr w:rsidR="00F40DEB" w:rsidRPr="00F40DEB" w14:paraId="50B6F625" w14:textId="77777777" w:rsidTr="00D33888">
        <w:tc>
          <w:tcPr>
            <w:tcW w:w="9576" w:type="dxa"/>
          </w:tcPr>
          <w:p w14:paraId="04A6796B" w14:textId="77777777" w:rsidR="00F40DEB" w:rsidRPr="00F40DEB" w:rsidRDefault="00F40DEB" w:rsidP="00F40DEB">
            <w:pPr>
              <w:spacing w:after="160"/>
              <w:rPr>
                <w:b/>
              </w:rPr>
            </w:pPr>
            <w:r w:rsidRPr="00F40DEB">
              <w:rPr>
                <w:b/>
              </w:rPr>
              <w:t>A BROAD OUTLINE OF TASKS AND ACTIVITIES TO BE UNDERTAKEN</w:t>
            </w:r>
          </w:p>
          <w:p w14:paraId="018CA4B0" w14:textId="1628FDEC" w:rsidR="00F40DEB" w:rsidRPr="00281189" w:rsidRDefault="00281189" w:rsidP="00F40DEB">
            <w:pPr>
              <w:spacing w:after="160"/>
              <w:rPr>
                <w:bCs/>
              </w:rPr>
            </w:pPr>
            <w:r w:rsidRPr="00281189">
              <w:rPr>
                <w:bCs/>
              </w:rPr>
              <w:t xml:space="preserve">You will be </w:t>
            </w:r>
            <w:r w:rsidR="00831E14">
              <w:rPr>
                <w:bCs/>
              </w:rPr>
              <w:t>provided with a</w:t>
            </w:r>
            <w:r w:rsidR="0084044C">
              <w:rPr>
                <w:bCs/>
              </w:rPr>
              <w:t>n</w:t>
            </w:r>
            <w:r w:rsidR="00831E14">
              <w:rPr>
                <w:bCs/>
              </w:rPr>
              <w:t xml:space="preserve"> Induction and an individual Steward</w:t>
            </w:r>
            <w:r w:rsidR="0084044C">
              <w:rPr>
                <w:bCs/>
              </w:rPr>
              <w:t>s’</w:t>
            </w:r>
            <w:r w:rsidR="00831E14">
              <w:rPr>
                <w:bCs/>
              </w:rPr>
              <w:t xml:space="preserve"> Briefing before each event, designed around the H&amp;S Risk Assessment.</w:t>
            </w:r>
          </w:p>
          <w:p w14:paraId="219CB1A2" w14:textId="707EB739" w:rsidR="00281189" w:rsidRPr="0056601F" w:rsidRDefault="00831E14" w:rsidP="0056601F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To walk with the event organisers and community members ensuring that issue</w:t>
            </w:r>
            <w:r w:rsidR="0084044C">
              <w:rPr>
                <w:bCs/>
              </w:rPr>
              <w:t>s</w:t>
            </w:r>
            <w:r>
              <w:rPr>
                <w:bCs/>
              </w:rPr>
              <w:t xml:space="preserve"> raised in the Risk Assessment are mindful</w:t>
            </w:r>
            <w:r w:rsidR="0084044C">
              <w:rPr>
                <w:bCs/>
              </w:rPr>
              <w:t>ly</w:t>
            </w:r>
            <w:r>
              <w:rPr>
                <w:bCs/>
              </w:rPr>
              <w:t xml:space="preserve"> covered</w:t>
            </w:r>
            <w:r w:rsidR="00281189" w:rsidRPr="0056601F">
              <w:rPr>
                <w:bCs/>
              </w:rPr>
              <w:t xml:space="preserve">.  </w:t>
            </w:r>
          </w:p>
          <w:p w14:paraId="755A4965" w14:textId="0367F84C" w:rsidR="00281189" w:rsidRPr="0056601F" w:rsidRDefault="00831E14" w:rsidP="0056601F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To attend for the Steward</w:t>
            </w:r>
            <w:r w:rsidR="0084044C">
              <w:rPr>
                <w:bCs/>
              </w:rPr>
              <w:t>s’</w:t>
            </w:r>
            <w:r>
              <w:rPr>
                <w:bCs/>
              </w:rPr>
              <w:t xml:space="preserve"> Briefing</w:t>
            </w:r>
            <w:r w:rsidR="00281189" w:rsidRPr="0056601F">
              <w:rPr>
                <w:bCs/>
              </w:rPr>
              <w:t>.</w:t>
            </w:r>
          </w:p>
          <w:p w14:paraId="1A2BC844" w14:textId="7A4DCF2F" w:rsidR="00281189" w:rsidRPr="0056601F" w:rsidRDefault="00831E14" w:rsidP="0056601F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To bring a fully</w:t>
            </w:r>
            <w:r w:rsidR="0084044C">
              <w:rPr>
                <w:bCs/>
              </w:rPr>
              <w:t xml:space="preserve"> </w:t>
            </w:r>
            <w:r>
              <w:rPr>
                <w:bCs/>
              </w:rPr>
              <w:t>charged mobile phone for emergencies</w:t>
            </w:r>
            <w:r w:rsidR="00281189" w:rsidRPr="0056601F">
              <w:rPr>
                <w:bCs/>
              </w:rPr>
              <w:t>.</w:t>
            </w:r>
          </w:p>
          <w:p w14:paraId="73745392" w14:textId="77777777" w:rsidR="00F40DEB" w:rsidRPr="00F40DEB" w:rsidRDefault="00F40DEB" w:rsidP="00831E14">
            <w:pPr>
              <w:pStyle w:val="ListParagraph"/>
              <w:rPr>
                <w:b/>
              </w:rPr>
            </w:pPr>
          </w:p>
        </w:tc>
      </w:tr>
      <w:tr w:rsidR="00F40DEB" w:rsidRPr="00F40DEB" w14:paraId="7CBB1273" w14:textId="77777777" w:rsidTr="00D33888">
        <w:tc>
          <w:tcPr>
            <w:tcW w:w="9576" w:type="dxa"/>
          </w:tcPr>
          <w:p w14:paraId="160DD378" w14:textId="77777777" w:rsidR="00F40DEB" w:rsidRPr="00F40DEB" w:rsidRDefault="00F40DEB" w:rsidP="00F40DEB">
            <w:pPr>
              <w:spacing w:after="160"/>
              <w:rPr>
                <w:b/>
              </w:rPr>
            </w:pPr>
            <w:r w:rsidRPr="00F40DEB">
              <w:rPr>
                <w:b/>
              </w:rPr>
              <w:t>TARGETS OR MEASUREMENTS OF PERFORMANCE</w:t>
            </w:r>
          </w:p>
          <w:p w14:paraId="0FD86C2F" w14:textId="48C1D7D1" w:rsidR="00F40DEB" w:rsidRPr="00F40DEB" w:rsidRDefault="00831E14" w:rsidP="00A12912">
            <w:pPr>
              <w:spacing w:after="160"/>
              <w:rPr>
                <w:b/>
              </w:rPr>
            </w:pPr>
            <w:r>
              <w:rPr>
                <w:bCs/>
              </w:rPr>
              <w:t xml:space="preserve">We will provide opportunity for Reflection in Action. This will be an informal </w:t>
            </w:r>
            <w:r w:rsidR="00A103F4">
              <w:rPr>
                <w:bCs/>
              </w:rPr>
              <w:t>meet up</w:t>
            </w:r>
            <w:r>
              <w:rPr>
                <w:bCs/>
              </w:rPr>
              <w:t xml:space="preserve"> of Stewards so that reflection – </w:t>
            </w:r>
            <w:r w:rsidR="00A103F4">
              <w:rPr>
                <w:bCs/>
              </w:rPr>
              <w:t>“</w:t>
            </w:r>
            <w:r>
              <w:rPr>
                <w:bCs/>
              </w:rPr>
              <w:t>what’s working well, what could be better</w:t>
            </w:r>
            <w:r w:rsidR="00A103F4">
              <w:rPr>
                <w:bCs/>
              </w:rPr>
              <w:t>”</w:t>
            </w:r>
            <w:r>
              <w:rPr>
                <w:bCs/>
              </w:rPr>
              <w:t xml:space="preserve"> – can be shared.  This is also a great chance to present new ideas and to find out about other Interwoven volunteering opportunities.</w:t>
            </w:r>
          </w:p>
        </w:tc>
      </w:tr>
    </w:tbl>
    <w:p w14:paraId="2FBFBBA4" w14:textId="77777777" w:rsidR="00F40DEB" w:rsidRPr="00F40DEB" w:rsidRDefault="00F40DEB" w:rsidP="00F40DEB"/>
    <w:p w14:paraId="698E51C6" w14:textId="77777777" w:rsidR="00F40DEB" w:rsidRPr="00F40DEB" w:rsidRDefault="00F40DEB" w:rsidP="00F40D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F40DEB" w:rsidRPr="00F40DEB" w14:paraId="7A0524E5" w14:textId="77777777" w:rsidTr="00D33888">
        <w:tc>
          <w:tcPr>
            <w:tcW w:w="4788" w:type="dxa"/>
          </w:tcPr>
          <w:p w14:paraId="13E418E9" w14:textId="77777777" w:rsidR="00F40DEB" w:rsidRPr="00F40DEB" w:rsidRDefault="00F40DEB" w:rsidP="00F40DEB">
            <w:pPr>
              <w:spacing w:after="160"/>
              <w:rPr>
                <w:b/>
              </w:rPr>
            </w:pPr>
            <w:r w:rsidRPr="00F40DEB">
              <w:rPr>
                <w:b/>
              </w:rPr>
              <w:t xml:space="preserve">THE NAME OF THE PERSON WHO THE VOLUNTEER REPORTS TO: </w:t>
            </w:r>
          </w:p>
        </w:tc>
        <w:tc>
          <w:tcPr>
            <w:tcW w:w="4788" w:type="dxa"/>
          </w:tcPr>
          <w:p w14:paraId="309C5F6A" w14:textId="77777777" w:rsidR="00F40DEB" w:rsidRPr="00F40DEB" w:rsidRDefault="00F40DEB" w:rsidP="00F40DEB">
            <w:pPr>
              <w:spacing w:after="160"/>
            </w:pPr>
            <w:r w:rsidRPr="00F40DEB">
              <w:t>JoJo Spinks</w:t>
            </w:r>
          </w:p>
        </w:tc>
      </w:tr>
      <w:tr w:rsidR="00F40DEB" w:rsidRPr="00F40DEB" w14:paraId="153745FF" w14:textId="77777777" w:rsidTr="00D33888">
        <w:tc>
          <w:tcPr>
            <w:tcW w:w="9576" w:type="dxa"/>
            <w:gridSpan w:val="2"/>
          </w:tcPr>
          <w:p w14:paraId="326558A8" w14:textId="77777777" w:rsidR="00F40DEB" w:rsidRPr="00F40DEB" w:rsidRDefault="00F40DEB" w:rsidP="00F40DEB">
            <w:pPr>
              <w:spacing w:after="160"/>
              <w:rPr>
                <w:b/>
              </w:rPr>
            </w:pPr>
            <w:r w:rsidRPr="00F40DEB">
              <w:rPr>
                <w:b/>
              </w:rPr>
              <w:t>LOCATION AND VOLUNTEERING HOURS</w:t>
            </w:r>
          </w:p>
          <w:p w14:paraId="7506FB6C" w14:textId="1F4452D3" w:rsidR="00F40DEB" w:rsidRPr="0056601F" w:rsidRDefault="00831E14" w:rsidP="00F40DEB">
            <w:pPr>
              <w:spacing w:after="160"/>
              <w:rPr>
                <w:bCs/>
              </w:rPr>
            </w:pPr>
            <w:r>
              <w:rPr>
                <w:bCs/>
              </w:rPr>
              <w:t>Variable.  A calendar of events will be published and shared monthly as soon as community events are fixed.</w:t>
            </w:r>
          </w:p>
          <w:p w14:paraId="27E848A2" w14:textId="77777777" w:rsidR="00F40DEB" w:rsidRPr="00F40DEB" w:rsidRDefault="00F40DEB" w:rsidP="00F40DEB">
            <w:pPr>
              <w:spacing w:after="160"/>
              <w:rPr>
                <w:b/>
              </w:rPr>
            </w:pPr>
          </w:p>
        </w:tc>
      </w:tr>
      <w:tr w:rsidR="00F40DEB" w:rsidRPr="00F40DEB" w14:paraId="48B794EB" w14:textId="77777777" w:rsidTr="00D33888">
        <w:tc>
          <w:tcPr>
            <w:tcW w:w="9576" w:type="dxa"/>
            <w:gridSpan w:val="2"/>
          </w:tcPr>
          <w:p w14:paraId="048504A2" w14:textId="77777777" w:rsidR="00F40DEB" w:rsidRPr="00F40DEB" w:rsidRDefault="00F40DEB" w:rsidP="00F40DEB">
            <w:pPr>
              <w:spacing w:after="160"/>
              <w:rPr>
                <w:b/>
              </w:rPr>
            </w:pPr>
            <w:r w:rsidRPr="00F40DEB">
              <w:rPr>
                <w:b/>
              </w:rPr>
              <w:t>HOW THE ROLE FITS IN WITH THE WORK OF THE ORGANISATION</w:t>
            </w:r>
          </w:p>
          <w:p w14:paraId="3033A7C2" w14:textId="161224F4" w:rsidR="00831E14" w:rsidRPr="00F40DEB" w:rsidRDefault="00831E14" w:rsidP="00831E14">
            <w:pPr>
              <w:spacing w:after="160"/>
              <w:rPr>
                <w:b/>
              </w:rPr>
            </w:pPr>
            <w:r>
              <w:rPr>
                <w:bCs/>
              </w:rPr>
              <w:t xml:space="preserve">The support of our event stewards is crucial to keeping everyone happy, </w:t>
            </w:r>
            <w:proofErr w:type="gramStart"/>
            <w:r>
              <w:rPr>
                <w:bCs/>
              </w:rPr>
              <w:t>safe</w:t>
            </w:r>
            <w:proofErr w:type="gramEnd"/>
            <w:r>
              <w:rPr>
                <w:bCs/>
              </w:rPr>
              <w:t xml:space="preserve"> and well. There are few things more important to our aims </w:t>
            </w:r>
            <w:r w:rsidR="00A103F4">
              <w:rPr>
                <w:bCs/>
              </w:rPr>
              <w:t>of supporting</w:t>
            </w:r>
            <w:r>
              <w:rPr>
                <w:bCs/>
              </w:rPr>
              <w:t xml:space="preserve"> communit</w:t>
            </w:r>
            <w:r w:rsidR="0084044C">
              <w:rPr>
                <w:bCs/>
              </w:rPr>
              <w:t>i</w:t>
            </w:r>
            <w:r w:rsidR="00A103F4">
              <w:rPr>
                <w:bCs/>
              </w:rPr>
              <w:t>es</w:t>
            </w:r>
            <w:r>
              <w:rPr>
                <w:bCs/>
              </w:rPr>
              <w:t xml:space="preserve"> to</w:t>
            </w:r>
            <w:r w:rsidR="00A103F4">
              <w:rPr>
                <w:bCs/>
              </w:rPr>
              <w:t xml:space="preserve"> take action for themselves</w:t>
            </w:r>
            <w:r>
              <w:rPr>
                <w:bCs/>
              </w:rPr>
              <w:t>.</w:t>
            </w:r>
          </w:p>
        </w:tc>
      </w:tr>
      <w:tr w:rsidR="00F40DEB" w:rsidRPr="00F40DEB" w14:paraId="329D8305" w14:textId="77777777" w:rsidTr="00D33888">
        <w:tc>
          <w:tcPr>
            <w:tcW w:w="9576" w:type="dxa"/>
            <w:gridSpan w:val="2"/>
          </w:tcPr>
          <w:p w14:paraId="45D8D43C" w14:textId="77777777" w:rsidR="00F40DEB" w:rsidRPr="00F40DEB" w:rsidRDefault="00F40DEB" w:rsidP="00F40DEB">
            <w:pPr>
              <w:spacing w:after="160"/>
              <w:rPr>
                <w:b/>
              </w:rPr>
            </w:pPr>
            <w:r w:rsidRPr="00F40DEB">
              <w:rPr>
                <w:b/>
              </w:rPr>
              <w:t xml:space="preserve">EXPECTATIONS </w:t>
            </w:r>
          </w:p>
          <w:p w14:paraId="2A4D3CAA" w14:textId="76746A63" w:rsidR="004545E6" w:rsidRPr="00281189" w:rsidRDefault="004545E6" w:rsidP="00F40DEB">
            <w:pPr>
              <w:spacing w:after="160"/>
              <w:rPr>
                <w:bCs/>
              </w:rPr>
            </w:pPr>
            <w:r w:rsidRPr="00281189">
              <w:rPr>
                <w:bCs/>
              </w:rPr>
              <w:t xml:space="preserve">We hope that you’ll stay with us </w:t>
            </w:r>
            <w:r w:rsidR="00831E14">
              <w:rPr>
                <w:bCs/>
              </w:rPr>
              <w:t>for a long time but also that you’ll be interested in the other progression opportunities in Interwoven.</w:t>
            </w:r>
          </w:p>
          <w:p w14:paraId="3FE3FF74" w14:textId="29BD5725" w:rsidR="00281189" w:rsidRDefault="00281189" w:rsidP="00F40DEB">
            <w:pPr>
              <w:spacing w:after="160"/>
              <w:rPr>
                <w:bCs/>
              </w:rPr>
            </w:pPr>
            <w:r w:rsidRPr="00281189">
              <w:rPr>
                <w:bCs/>
              </w:rPr>
              <w:t xml:space="preserve">We’d like you to be part of a peer-support group with other </w:t>
            </w:r>
            <w:r w:rsidR="00831E14">
              <w:rPr>
                <w:bCs/>
              </w:rPr>
              <w:t>Stewards</w:t>
            </w:r>
            <w:r w:rsidRPr="00281189">
              <w:rPr>
                <w:bCs/>
              </w:rPr>
              <w:t>, pooling reflection, feedback, experiences, learning and skills.</w:t>
            </w:r>
          </w:p>
          <w:p w14:paraId="4A3371B1" w14:textId="6F772FD8" w:rsidR="00F40DEB" w:rsidRPr="00F40DEB" w:rsidRDefault="00A12912" w:rsidP="00A103F4">
            <w:pPr>
              <w:spacing w:after="160"/>
              <w:rPr>
                <w:b/>
              </w:rPr>
            </w:pPr>
            <w:r>
              <w:rPr>
                <w:bCs/>
              </w:rPr>
              <w:t xml:space="preserve">We expect you at all times to work in accordance with </w:t>
            </w:r>
            <w:hyperlink r:id="rId7" w:history="1">
              <w:r w:rsidRPr="00A103F4">
                <w:rPr>
                  <w:rStyle w:val="Hyperlink"/>
                  <w:bCs/>
                </w:rPr>
                <w:t>Interwoven Policy</w:t>
              </w:r>
            </w:hyperlink>
            <w:r>
              <w:rPr>
                <w:bCs/>
              </w:rPr>
              <w:t>.</w:t>
            </w:r>
          </w:p>
        </w:tc>
      </w:tr>
      <w:tr w:rsidR="00F40DEB" w:rsidRPr="00F40DEB" w14:paraId="5AA3DA7A" w14:textId="77777777" w:rsidTr="00D33888">
        <w:tc>
          <w:tcPr>
            <w:tcW w:w="9576" w:type="dxa"/>
            <w:gridSpan w:val="2"/>
          </w:tcPr>
          <w:p w14:paraId="5FB829FC" w14:textId="77777777" w:rsidR="00F40DEB" w:rsidRPr="00F40DEB" w:rsidRDefault="00F40DEB" w:rsidP="00F40DEB">
            <w:pPr>
              <w:spacing w:after="160"/>
              <w:rPr>
                <w:b/>
              </w:rPr>
            </w:pPr>
            <w:r w:rsidRPr="00F40DEB">
              <w:rPr>
                <w:b/>
              </w:rPr>
              <w:lastRenderedPageBreak/>
              <w:t xml:space="preserve">SKILLS AND QUALIFICATIONS </w:t>
            </w:r>
          </w:p>
          <w:p w14:paraId="372F9A37" w14:textId="77777777" w:rsidR="00F40DEB" w:rsidRPr="00F40DEB" w:rsidRDefault="00F40DEB" w:rsidP="00F40DEB">
            <w:pPr>
              <w:spacing w:after="160"/>
              <w:rPr>
                <w:b/>
              </w:rPr>
            </w:pPr>
          </w:p>
          <w:p w14:paraId="6FB98CD5" w14:textId="69871E4B" w:rsidR="00F40DEB" w:rsidRDefault="00F40DEB" w:rsidP="00F40DEB">
            <w:pPr>
              <w:spacing w:after="160"/>
              <w:rPr>
                <w:b/>
                <w:u w:val="single"/>
              </w:rPr>
            </w:pPr>
            <w:r w:rsidRPr="00F40DEB">
              <w:rPr>
                <w:b/>
                <w:u w:val="single"/>
              </w:rPr>
              <w:t xml:space="preserve">ESSENTIAL </w:t>
            </w:r>
          </w:p>
          <w:p w14:paraId="3C5CC004" w14:textId="7D66C8C7" w:rsidR="00F40DEB" w:rsidRDefault="00831E14" w:rsidP="00F40DEB">
            <w:pPr>
              <w:spacing w:after="160"/>
              <w:rPr>
                <w:bCs/>
              </w:rPr>
            </w:pPr>
            <w:r>
              <w:rPr>
                <w:bCs/>
              </w:rPr>
              <w:t>Must be friendly and welcoming</w:t>
            </w:r>
            <w:r w:rsidR="00A103F4">
              <w:rPr>
                <w:bCs/>
              </w:rPr>
              <w:t xml:space="preserve"> and able to get yourself to and from events.</w:t>
            </w:r>
          </w:p>
          <w:p w14:paraId="0BBFCC1B" w14:textId="77777777" w:rsidR="00831E14" w:rsidRPr="00831E14" w:rsidRDefault="00831E14" w:rsidP="00F40DEB">
            <w:pPr>
              <w:spacing w:after="160"/>
              <w:rPr>
                <w:bCs/>
              </w:rPr>
            </w:pPr>
          </w:p>
          <w:p w14:paraId="4D3F1E03" w14:textId="77777777" w:rsidR="00F40DEB" w:rsidRPr="00F40DEB" w:rsidRDefault="00F40DEB" w:rsidP="00F40DEB">
            <w:pPr>
              <w:spacing w:after="160"/>
              <w:rPr>
                <w:b/>
                <w:u w:val="single"/>
              </w:rPr>
            </w:pPr>
            <w:r w:rsidRPr="00F40DEB">
              <w:rPr>
                <w:b/>
                <w:u w:val="single"/>
              </w:rPr>
              <w:t>DESIRABLE</w:t>
            </w:r>
          </w:p>
          <w:p w14:paraId="21F98A25" w14:textId="77777777" w:rsidR="00F40DEB" w:rsidRPr="00A103F4" w:rsidRDefault="00A103F4" w:rsidP="00A103F4">
            <w:pPr>
              <w:rPr>
                <w:bCs/>
              </w:rPr>
            </w:pPr>
            <w:r w:rsidRPr="00A103F4">
              <w:rPr>
                <w:bCs/>
              </w:rPr>
              <w:t>If you enjoy creative events, being out of doors and building community then that’s a big bonus.</w:t>
            </w:r>
          </w:p>
          <w:p w14:paraId="0B29B8D1" w14:textId="22BC0431" w:rsidR="00A103F4" w:rsidRPr="00F40DEB" w:rsidRDefault="00A103F4" w:rsidP="00A103F4">
            <w:pPr>
              <w:rPr>
                <w:b/>
              </w:rPr>
            </w:pPr>
          </w:p>
        </w:tc>
      </w:tr>
    </w:tbl>
    <w:p w14:paraId="5B016F22" w14:textId="77777777" w:rsidR="005B7C99" w:rsidRDefault="005B7C99"/>
    <w:sectPr w:rsidR="005B7C99" w:rsidSect="00F40DEB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F22C" w14:textId="77777777" w:rsidR="00E07E0C" w:rsidRDefault="00E07E0C" w:rsidP="00F40DEB">
      <w:pPr>
        <w:spacing w:after="0" w:line="240" w:lineRule="auto"/>
      </w:pPr>
      <w:r>
        <w:separator/>
      </w:r>
    </w:p>
  </w:endnote>
  <w:endnote w:type="continuationSeparator" w:id="0">
    <w:p w14:paraId="46E2DFD8" w14:textId="77777777" w:rsidR="00E07E0C" w:rsidRDefault="00E07E0C" w:rsidP="00F4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DAB0" w14:textId="77777777" w:rsidR="00E07E0C" w:rsidRDefault="00E07E0C" w:rsidP="00F40DEB">
      <w:pPr>
        <w:spacing w:after="0" w:line="240" w:lineRule="auto"/>
      </w:pPr>
      <w:r>
        <w:separator/>
      </w:r>
    </w:p>
  </w:footnote>
  <w:footnote w:type="continuationSeparator" w:id="0">
    <w:p w14:paraId="5A0A6C34" w14:textId="77777777" w:rsidR="00E07E0C" w:rsidRDefault="00E07E0C" w:rsidP="00F4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4FEB" w14:textId="77777777" w:rsidR="00F40DEB" w:rsidRPr="00F40DEB" w:rsidRDefault="00F40DEB" w:rsidP="00F40DEB">
    <w:pPr>
      <w:pStyle w:val="Header"/>
      <w:rPr>
        <w:b/>
        <w:sz w:val="28"/>
        <w:lang w:val="en-US"/>
      </w:rPr>
    </w:pPr>
    <w:r w:rsidRPr="00F40DEB">
      <w:rPr>
        <w:b/>
        <w:sz w:val="28"/>
        <w:lang w:val="en-US"/>
      </w:rPr>
      <w:t>VOLUNTEER ROLE DESCRIPTION</w:t>
    </w:r>
    <w:r>
      <w:rPr>
        <w:b/>
        <w:sz w:val="28"/>
        <w:lang w:val="en-US"/>
      </w:rPr>
      <w:t xml:space="preserve"> </w:t>
    </w:r>
  </w:p>
  <w:p w14:paraId="5AA1C4BC" w14:textId="77777777" w:rsidR="00F40DEB" w:rsidRDefault="00F40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D4D05"/>
    <w:multiLevelType w:val="hybridMultilevel"/>
    <w:tmpl w:val="1DA4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14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EB"/>
    <w:rsid w:val="00012018"/>
    <w:rsid w:val="00114703"/>
    <w:rsid w:val="00281189"/>
    <w:rsid w:val="004545E6"/>
    <w:rsid w:val="0056601F"/>
    <w:rsid w:val="005B7C99"/>
    <w:rsid w:val="00831E14"/>
    <w:rsid w:val="0084044C"/>
    <w:rsid w:val="00887600"/>
    <w:rsid w:val="00A07E31"/>
    <w:rsid w:val="00A103F4"/>
    <w:rsid w:val="00A12912"/>
    <w:rsid w:val="00A22CFE"/>
    <w:rsid w:val="00E07E0C"/>
    <w:rsid w:val="00F4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1C5F"/>
  <w15:chartTrackingRefBased/>
  <w15:docId w15:val="{0ECFC8EC-1955-4739-BDBF-6EF625BE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EB"/>
  </w:style>
  <w:style w:type="paragraph" w:styleId="Footer">
    <w:name w:val="footer"/>
    <w:basedOn w:val="Normal"/>
    <w:link w:val="FooterChar"/>
    <w:uiPriority w:val="99"/>
    <w:unhideWhenUsed/>
    <w:rsid w:val="00F40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EB"/>
  </w:style>
  <w:style w:type="paragraph" w:styleId="ListParagraph">
    <w:name w:val="List Paragraph"/>
    <w:basedOn w:val="Normal"/>
    <w:uiPriority w:val="34"/>
    <w:qFormat/>
    <w:rsid w:val="00566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terwovenproductions.com/polic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Volunteer Role Description</dc:subject>
  <dc:creator>Leanne Yendell</dc:creator>
  <cp:keywords/>
  <dc:description/>
  <cp:lastModifiedBy>JoJo Spinks</cp:lastModifiedBy>
  <cp:revision>4</cp:revision>
  <dcterms:created xsi:type="dcterms:W3CDTF">2022-10-13T14:12:00Z</dcterms:created>
  <dcterms:modified xsi:type="dcterms:W3CDTF">2022-10-17T08:43:00Z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2020-01-16_R39F-CYFV-0DB0</vt:lpwstr>
  </property>
  <property fmtid="{D5CDD505-2E9C-101B-9397-08002B2CF9AE}" pid="3" name="q.dm.caseId">
    <vt:lpwstr>2020-01-13_PA1Z-BGJ2-57A1</vt:lpwstr>
  </property>
  <property fmtid="{D5CDD505-2E9C-101B-9397-08002B2CF9AE}" pid="4" name="version">
    <vt:lpwstr>0</vt:lpwstr>
  </property>
  <property fmtid="{D5CDD505-2E9C-101B-9397-08002B2CF9AE}" pid="5" name="IsSubjectSetAfterMergeAction">
    <vt:lpwstr>0</vt:lpwstr>
  </property>
</Properties>
</file>